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3121" w14:textId="77777777" w:rsidR="00D77D75" w:rsidRDefault="00D77D75" w:rsidP="00C83F77">
      <w:pPr>
        <w:pStyle w:val="Default"/>
        <w:rPr>
          <w:rFonts w:asciiTheme="minorHAnsi" w:hAnsiTheme="minorHAnsi" w:cstheme="minorHAnsi"/>
          <w:sz w:val="28"/>
        </w:rPr>
      </w:pPr>
    </w:p>
    <w:p w14:paraId="358E4B1E" w14:textId="77777777" w:rsidR="00414CE8" w:rsidRPr="00414CE8" w:rsidRDefault="00414CE8" w:rsidP="00414CE8">
      <w:pPr>
        <w:pStyle w:val="Title"/>
        <w:rPr>
          <w:rFonts w:ascii="Century Gothic" w:hAnsi="Century Gothic"/>
          <w:sz w:val="52"/>
          <w:szCs w:val="52"/>
        </w:rPr>
      </w:pPr>
      <w:r w:rsidRPr="00414CE8">
        <w:rPr>
          <w:rFonts w:ascii="Century Gothic" w:hAnsi="Century Gothic"/>
          <w:sz w:val="52"/>
          <w:szCs w:val="52"/>
        </w:rPr>
        <w:t xml:space="preserve">THE </w:t>
      </w:r>
      <w:r w:rsidRPr="00414CE8">
        <w:rPr>
          <w:rFonts w:ascii="Century Gothic" w:hAnsi="Century Gothic"/>
          <w:color w:val="6F2F9F"/>
          <w:sz w:val="52"/>
          <w:szCs w:val="52"/>
        </w:rPr>
        <w:t>D</w:t>
      </w:r>
      <w:r w:rsidRPr="00414CE8">
        <w:rPr>
          <w:rFonts w:ascii="Century Gothic" w:hAnsi="Century Gothic"/>
          <w:sz w:val="52"/>
          <w:szCs w:val="52"/>
        </w:rPr>
        <w:t>IOCESE OF</w:t>
      </w:r>
      <w:r w:rsidRPr="00414CE8">
        <w:rPr>
          <w:rFonts w:ascii="Century Gothic" w:hAnsi="Century Gothic"/>
          <w:spacing w:val="1"/>
          <w:sz w:val="52"/>
          <w:szCs w:val="52"/>
        </w:rPr>
        <w:t xml:space="preserve"> </w:t>
      </w:r>
      <w:r w:rsidRPr="00414CE8">
        <w:rPr>
          <w:rFonts w:ascii="Century Gothic" w:hAnsi="Century Gothic"/>
          <w:color w:val="6F2F9F"/>
          <w:sz w:val="52"/>
          <w:szCs w:val="52"/>
        </w:rPr>
        <w:t>S</w:t>
      </w:r>
      <w:r w:rsidRPr="00414CE8">
        <w:rPr>
          <w:rFonts w:ascii="Century Gothic" w:hAnsi="Century Gothic"/>
          <w:sz w:val="52"/>
          <w:szCs w:val="52"/>
        </w:rPr>
        <w:t xml:space="preserve">HEFFIELD </w:t>
      </w:r>
      <w:r w:rsidRPr="00414CE8">
        <w:rPr>
          <w:rFonts w:ascii="Century Gothic" w:hAnsi="Century Gothic"/>
          <w:color w:val="6F2F9F"/>
          <w:sz w:val="52"/>
          <w:szCs w:val="52"/>
        </w:rPr>
        <w:t>A</w:t>
      </w:r>
      <w:r w:rsidRPr="00414CE8">
        <w:rPr>
          <w:rFonts w:ascii="Century Gothic" w:hAnsi="Century Gothic"/>
          <w:sz w:val="52"/>
          <w:szCs w:val="52"/>
        </w:rPr>
        <w:t xml:space="preserve">CADEMIES </w:t>
      </w:r>
      <w:r w:rsidRPr="00414CE8">
        <w:rPr>
          <w:rFonts w:ascii="Century Gothic" w:hAnsi="Century Gothic"/>
          <w:spacing w:val="-198"/>
          <w:sz w:val="52"/>
          <w:szCs w:val="52"/>
        </w:rPr>
        <w:t xml:space="preserve">   </w:t>
      </w:r>
      <w:r w:rsidRPr="00414CE8">
        <w:rPr>
          <w:rFonts w:ascii="Century Gothic" w:hAnsi="Century Gothic"/>
          <w:color w:val="6F2F9F"/>
          <w:sz w:val="52"/>
          <w:szCs w:val="52"/>
        </w:rPr>
        <w:t>T</w:t>
      </w:r>
      <w:r w:rsidRPr="00414CE8">
        <w:rPr>
          <w:rFonts w:ascii="Century Gothic" w:hAnsi="Century Gothic"/>
          <w:sz w:val="52"/>
          <w:szCs w:val="52"/>
        </w:rPr>
        <w:t>RUST</w:t>
      </w:r>
    </w:p>
    <w:p w14:paraId="2EE49DF5" w14:textId="77777777" w:rsidR="00414CE8" w:rsidRPr="00414CE8" w:rsidRDefault="00414CE8" w:rsidP="00414CE8">
      <w:pPr>
        <w:pStyle w:val="Title"/>
        <w:rPr>
          <w:rFonts w:ascii="Century Gothic" w:hAnsi="Century Gothic"/>
          <w:sz w:val="56"/>
          <w:szCs w:val="56"/>
        </w:rPr>
      </w:pPr>
      <w:r w:rsidRPr="00414CE8">
        <w:rPr>
          <w:rFonts w:ascii="Century Gothic" w:hAnsi="Century Gothic"/>
          <w:noProof/>
          <w:sz w:val="56"/>
          <w:szCs w:val="56"/>
        </w:rPr>
        <w:drawing>
          <wp:anchor distT="0" distB="0" distL="0" distR="0" simplePos="0" relativeHeight="251662336" behindDoc="1" locked="0" layoutInCell="1" allowOverlap="1" wp14:anchorId="55A92B82" wp14:editId="37892352">
            <wp:simplePos x="0" y="0"/>
            <wp:positionH relativeFrom="margin">
              <wp:posOffset>2427890</wp:posOffset>
            </wp:positionH>
            <wp:positionV relativeFrom="paragraph">
              <wp:posOffset>167815</wp:posOffset>
            </wp:positionV>
            <wp:extent cx="1407160" cy="803910"/>
            <wp:effectExtent l="0" t="0" r="2540" b="0"/>
            <wp:wrapTight wrapText="bothSides">
              <wp:wrapPolygon edited="0">
                <wp:start x="0" y="0"/>
                <wp:lineTo x="0" y="20986"/>
                <wp:lineTo x="21347" y="20986"/>
                <wp:lineTo x="21347" y="0"/>
                <wp:lineTo x="0" y="0"/>
              </wp:wrapPolygon>
            </wp:wrapTight>
            <wp:docPr id="151285993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59938"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407160" cy="803910"/>
                    </a:xfrm>
                    <a:prstGeom prst="rect">
                      <a:avLst/>
                    </a:prstGeom>
                  </pic:spPr>
                </pic:pic>
              </a:graphicData>
            </a:graphic>
            <wp14:sizeRelH relativeFrom="margin">
              <wp14:pctWidth>0</wp14:pctWidth>
            </wp14:sizeRelH>
            <wp14:sizeRelV relativeFrom="margin">
              <wp14:pctHeight>0</wp14:pctHeight>
            </wp14:sizeRelV>
          </wp:anchor>
        </w:drawing>
      </w:r>
    </w:p>
    <w:p w14:paraId="138C949A" w14:textId="77777777" w:rsidR="00414CE8" w:rsidRPr="00414CE8" w:rsidRDefault="00414CE8" w:rsidP="00414CE8">
      <w:pPr>
        <w:pStyle w:val="BodyText"/>
        <w:jc w:val="center"/>
        <w:rPr>
          <w:rFonts w:ascii="Century Gothic" w:hAnsi="Century Gothic"/>
          <w:b/>
          <w:sz w:val="56"/>
          <w:szCs w:val="20"/>
        </w:rPr>
      </w:pPr>
    </w:p>
    <w:p w14:paraId="132D8E32" w14:textId="77777777" w:rsidR="00414CE8" w:rsidRPr="00414CE8" w:rsidRDefault="00414CE8" w:rsidP="00414CE8">
      <w:pPr>
        <w:pStyle w:val="BodyText"/>
        <w:jc w:val="center"/>
        <w:rPr>
          <w:rFonts w:ascii="Century Gothic" w:hAnsi="Century Gothic"/>
          <w:b/>
          <w:sz w:val="56"/>
          <w:szCs w:val="20"/>
        </w:rPr>
      </w:pPr>
    </w:p>
    <w:p w14:paraId="55B4DB1F" w14:textId="77777777" w:rsidR="00414CE8" w:rsidRPr="00414CE8" w:rsidRDefault="00414CE8" w:rsidP="00414CE8">
      <w:pPr>
        <w:pStyle w:val="BodyText"/>
        <w:jc w:val="center"/>
        <w:rPr>
          <w:rFonts w:ascii="Century Gothic" w:hAnsi="Century Gothic"/>
          <w:b/>
          <w:sz w:val="56"/>
          <w:szCs w:val="20"/>
        </w:rPr>
      </w:pPr>
      <w:r w:rsidRPr="00414CE8">
        <w:rPr>
          <w:rFonts w:ascii="Century Gothic" w:hAnsi="Century Gothic"/>
          <w:b/>
          <w:sz w:val="56"/>
          <w:szCs w:val="20"/>
        </w:rPr>
        <w:t>SWALLOWNEST PRIMARY SCHOOL</w:t>
      </w:r>
    </w:p>
    <w:p w14:paraId="16470EA1" w14:textId="77777777" w:rsidR="00414CE8" w:rsidRPr="00B4642A" w:rsidRDefault="00414CE8" w:rsidP="00414CE8">
      <w:pPr>
        <w:pStyle w:val="BodyText"/>
        <w:jc w:val="center"/>
        <w:rPr>
          <w:rFonts w:ascii="Century Gothic" w:hAnsi="Century Gothic"/>
          <w:b/>
          <w:sz w:val="52"/>
          <w:szCs w:val="18"/>
        </w:rPr>
      </w:pPr>
    </w:p>
    <w:p w14:paraId="545AB686" w14:textId="55DB22D7" w:rsidR="00414CE8" w:rsidRPr="00414CE8" w:rsidRDefault="00414CE8" w:rsidP="00414CE8">
      <w:pPr>
        <w:pStyle w:val="BodyText"/>
        <w:jc w:val="center"/>
        <w:rPr>
          <w:rFonts w:ascii="Century Gothic" w:hAnsi="Century Gothic"/>
          <w:b/>
          <w:sz w:val="52"/>
          <w:szCs w:val="18"/>
        </w:rPr>
      </w:pPr>
      <w:r w:rsidRPr="00B4642A">
        <w:rPr>
          <w:rFonts w:ascii="Century Gothic" w:hAnsi="Century Gothic"/>
          <w:noProof/>
        </w:rPr>
        <w:drawing>
          <wp:inline distT="0" distB="0" distL="0" distR="0" wp14:anchorId="7D4BC9DD" wp14:editId="231CC294">
            <wp:extent cx="2159876" cy="2159876"/>
            <wp:effectExtent l="0" t="0" r="0" b="0"/>
            <wp:docPr id="3969245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2164696" cy="2164696"/>
                    </a:xfrm>
                    <a:prstGeom prst="rect">
                      <a:avLst/>
                    </a:prstGeom>
                  </pic:spPr>
                </pic:pic>
              </a:graphicData>
            </a:graphic>
          </wp:inline>
        </w:drawing>
      </w:r>
    </w:p>
    <w:p w14:paraId="37190387" w14:textId="319158E2" w:rsidR="00414CE8" w:rsidRPr="00414CE8" w:rsidRDefault="00414CE8" w:rsidP="00414CE8">
      <w:pPr>
        <w:ind w:left="758" w:right="998"/>
        <w:jc w:val="center"/>
        <w:rPr>
          <w:rFonts w:ascii="Century Gothic" w:hAnsi="Century Gothic"/>
          <w:b/>
          <w:sz w:val="56"/>
          <w:szCs w:val="20"/>
        </w:rPr>
      </w:pPr>
      <w:r w:rsidRPr="00414CE8">
        <w:rPr>
          <w:rFonts w:ascii="Century Gothic" w:hAnsi="Century Gothic"/>
          <w:b/>
          <w:sz w:val="56"/>
          <w:szCs w:val="20"/>
        </w:rPr>
        <w:t>SEND Information Report and Policy</w:t>
      </w:r>
    </w:p>
    <w:p w14:paraId="4C2739B0" w14:textId="5B1D9211" w:rsidR="00414CE8" w:rsidRPr="00414CE8" w:rsidRDefault="00582DF1" w:rsidP="00414CE8">
      <w:pPr>
        <w:ind w:left="758" w:right="998"/>
        <w:jc w:val="center"/>
        <w:rPr>
          <w:rFonts w:ascii="Century Gothic" w:hAnsi="Century Gothic"/>
          <w:b/>
          <w:sz w:val="56"/>
          <w:szCs w:val="20"/>
        </w:rPr>
      </w:pPr>
      <w:r>
        <w:rPr>
          <w:rFonts w:ascii="Century Gothic" w:hAnsi="Century Gothic"/>
          <w:b/>
          <w:sz w:val="56"/>
          <w:szCs w:val="20"/>
        </w:rPr>
        <w:t>2024-25</w:t>
      </w:r>
    </w:p>
    <w:p w14:paraId="1BB19E3D" w14:textId="77777777" w:rsidR="00D77D75" w:rsidRPr="00D77D75" w:rsidRDefault="00D77D75" w:rsidP="00C83F77">
      <w:pPr>
        <w:pStyle w:val="Default"/>
        <w:rPr>
          <w:rFonts w:asciiTheme="minorHAnsi" w:hAnsiTheme="minorHAnsi" w:cstheme="minorHAnsi"/>
          <w:sz w:val="28"/>
          <w:u w:val="single"/>
        </w:rPr>
      </w:pPr>
    </w:p>
    <w:p w14:paraId="081037DF" w14:textId="77777777" w:rsidR="00C83F77" w:rsidRPr="00D77D75" w:rsidRDefault="00D77D75" w:rsidP="00C83F77">
      <w:pPr>
        <w:pStyle w:val="Default"/>
        <w:rPr>
          <w:rFonts w:asciiTheme="minorHAnsi" w:hAnsiTheme="minorHAnsi" w:cstheme="minorHAnsi"/>
          <w:sz w:val="28"/>
          <w:szCs w:val="22"/>
          <w:u w:val="single"/>
        </w:rPr>
      </w:pPr>
      <w:r w:rsidRPr="00D77D75">
        <w:rPr>
          <w:rFonts w:asciiTheme="minorHAnsi" w:hAnsiTheme="minorHAnsi" w:cstheme="minorHAnsi"/>
          <w:noProof/>
          <w:sz w:val="28"/>
          <w:szCs w:val="22"/>
          <w:u w:val="single"/>
          <w:lang w:eastAsia="en-GB"/>
        </w:rPr>
        <mc:AlternateContent>
          <mc:Choice Requires="wps">
            <w:drawing>
              <wp:inline distT="0" distB="0" distL="0" distR="0" wp14:anchorId="32388F8C" wp14:editId="4E9B1513">
                <wp:extent cx="6616700" cy="21526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2152650"/>
                        </a:xfrm>
                        <a:prstGeom prst="rect">
                          <a:avLst/>
                        </a:prstGeom>
                        <a:solidFill>
                          <a:srgbClr val="FFFFFF"/>
                        </a:solidFill>
                        <a:ln w="9525">
                          <a:solidFill>
                            <a:srgbClr val="000000"/>
                          </a:solidFill>
                          <a:miter lim="800000"/>
                          <a:headEnd/>
                          <a:tailEnd/>
                        </a:ln>
                      </wps:spPr>
                      <wps:txbx>
                        <w:txbxContent>
                          <w:p w14:paraId="39AA24B5" w14:textId="6E325050" w:rsidR="00794D33"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SENDCo: </w:t>
                            </w:r>
                            <w:r w:rsidRPr="00D77D75">
                              <w:rPr>
                                <w:rFonts w:asciiTheme="minorHAnsi" w:hAnsiTheme="minorHAnsi" w:cstheme="minorHAnsi"/>
                                <w:sz w:val="28"/>
                                <w:szCs w:val="22"/>
                              </w:rPr>
                              <w:tab/>
                            </w:r>
                            <w:r w:rsidRPr="00D77D75">
                              <w:rPr>
                                <w:rFonts w:asciiTheme="minorHAnsi" w:hAnsiTheme="minorHAnsi" w:cstheme="minorHAnsi"/>
                                <w:sz w:val="28"/>
                                <w:szCs w:val="22"/>
                              </w:rPr>
                              <w:tab/>
                            </w:r>
                            <w:r w:rsidR="00717874">
                              <w:rPr>
                                <w:rFonts w:asciiTheme="minorHAnsi" w:hAnsiTheme="minorHAnsi" w:cstheme="minorHAnsi"/>
                                <w:sz w:val="28"/>
                                <w:szCs w:val="22"/>
                              </w:rPr>
                              <w:tab/>
                              <w:t xml:space="preserve">Mrs </w:t>
                            </w:r>
                            <w:r w:rsidRPr="00D77D75">
                              <w:rPr>
                                <w:rFonts w:asciiTheme="minorHAnsi" w:hAnsiTheme="minorHAnsi" w:cstheme="minorHAnsi"/>
                                <w:sz w:val="28"/>
                                <w:szCs w:val="22"/>
                              </w:rPr>
                              <w:t xml:space="preserve">Sian Leivers </w:t>
                            </w:r>
                          </w:p>
                          <w:p w14:paraId="4F4EF58A" w14:textId="062DD4FB" w:rsidR="00794D33" w:rsidRDefault="00717874" w:rsidP="00D77D75">
                            <w:pPr>
                              <w:pStyle w:val="Default"/>
                              <w:rPr>
                                <w:rFonts w:asciiTheme="minorHAnsi" w:hAnsiTheme="minorHAnsi" w:cstheme="minorHAnsi"/>
                                <w:sz w:val="28"/>
                                <w:szCs w:val="22"/>
                              </w:rPr>
                            </w:pPr>
                            <w:proofErr w:type="spellStart"/>
                            <w:r>
                              <w:rPr>
                                <w:rFonts w:asciiTheme="minorHAnsi" w:hAnsiTheme="minorHAnsi" w:cstheme="minorHAnsi"/>
                                <w:sz w:val="28"/>
                                <w:szCs w:val="22"/>
                              </w:rPr>
                              <w:t>Exceutive</w:t>
                            </w:r>
                            <w:proofErr w:type="spellEnd"/>
                            <w:r>
                              <w:rPr>
                                <w:rFonts w:asciiTheme="minorHAnsi" w:hAnsiTheme="minorHAnsi" w:cstheme="minorHAnsi"/>
                                <w:sz w:val="28"/>
                                <w:szCs w:val="22"/>
                              </w:rPr>
                              <w:t xml:space="preserve"> </w:t>
                            </w:r>
                            <w:r w:rsidR="00794D33">
                              <w:rPr>
                                <w:rFonts w:asciiTheme="minorHAnsi" w:hAnsiTheme="minorHAnsi" w:cstheme="minorHAnsi"/>
                                <w:sz w:val="28"/>
                                <w:szCs w:val="22"/>
                              </w:rPr>
                              <w:t>Headteacher:</w:t>
                            </w:r>
                            <w:r w:rsidR="00794D33">
                              <w:rPr>
                                <w:rFonts w:asciiTheme="minorHAnsi" w:hAnsiTheme="minorHAnsi" w:cstheme="minorHAnsi"/>
                                <w:sz w:val="28"/>
                                <w:szCs w:val="22"/>
                              </w:rPr>
                              <w:tab/>
                            </w:r>
                            <w:r>
                              <w:rPr>
                                <w:rFonts w:asciiTheme="minorHAnsi" w:hAnsiTheme="minorHAnsi" w:cstheme="minorHAnsi"/>
                                <w:sz w:val="28"/>
                                <w:szCs w:val="22"/>
                              </w:rPr>
                              <w:t xml:space="preserve">Mr </w:t>
                            </w:r>
                            <w:r w:rsidR="00794D33">
                              <w:rPr>
                                <w:rFonts w:asciiTheme="minorHAnsi" w:hAnsiTheme="minorHAnsi" w:cstheme="minorHAnsi"/>
                                <w:sz w:val="28"/>
                                <w:szCs w:val="22"/>
                              </w:rPr>
                              <w:t xml:space="preserve">Leyton </w:t>
                            </w:r>
                            <w:proofErr w:type="spellStart"/>
                            <w:r w:rsidR="00794D33">
                              <w:rPr>
                                <w:rFonts w:asciiTheme="minorHAnsi" w:hAnsiTheme="minorHAnsi" w:cstheme="minorHAnsi"/>
                                <w:sz w:val="28"/>
                                <w:szCs w:val="22"/>
                              </w:rPr>
                              <w:t>Mchale</w:t>
                            </w:r>
                            <w:proofErr w:type="spellEnd"/>
                          </w:p>
                          <w:p w14:paraId="2093C4B8" w14:textId="0183E8A9" w:rsidR="00717874" w:rsidRPr="00D77D75" w:rsidRDefault="00717874" w:rsidP="00D77D75">
                            <w:pPr>
                              <w:pStyle w:val="Default"/>
                              <w:rPr>
                                <w:rFonts w:asciiTheme="minorHAnsi" w:hAnsiTheme="minorHAnsi" w:cstheme="minorHAnsi"/>
                                <w:sz w:val="28"/>
                                <w:szCs w:val="22"/>
                              </w:rPr>
                            </w:pPr>
                            <w:r>
                              <w:rPr>
                                <w:rFonts w:asciiTheme="minorHAnsi" w:hAnsiTheme="minorHAnsi" w:cstheme="minorHAnsi"/>
                                <w:sz w:val="28"/>
                                <w:szCs w:val="22"/>
                              </w:rPr>
                              <w:t xml:space="preserve">Head of School: </w:t>
                            </w:r>
                            <w:r>
                              <w:rPr>
                                <w:rFonts w:asciiTheme="minorHAnsi" w:hAnsiTheme="minorHAnsi" w:cstheme="minorHAnsi"/>
                                <w:sz w:val="28"/>
                                <w:szCs w:val="22"/>
                              </w:rPr>
                              <w:tab/>
                            </w:r>
                            <w:r>
                              <w:rPr>
                                <w:rFonts w:asciiTheme="minorHAnsi" w:hAnsiTheme="minorHAnsi" w:cstheme="minorHAnsi"/>
                                <w:sz w:val="28"/>
                                <w:szCs w:val="22"/>
                              </w:rPr>
                              <w:tab/>
                              <w:t>Mrs Emily Peake</w:t>
                            </w:r>
                          </w:p>
                          <w:p w14:paraId="232E9B68" w14:textId="77777777" w:rsidR="00794D33" w:rsidRDefault="00794D33" w:rsidP="00D77D75">
                            <w:pPr>
                              <w:pStyle w:val="Default"/>
                              <w:rPr>
                                <w:rFonts w:asciiTheme="minorHAnsi" w:hAnsiTheme="minorHAnsi" w:cstheme="minorHAnsi"/>
                                <w:sz w:val="28"/>
                                <w:szCs w:val="22"/>
                              </w:rPr>
                            </w:pPr>
                          </w:p>
                          <w:p w14:paraId="4E0CAA50" w14:textId="6E7408AF" w:rsidR="00794D33" w:rsidRPr="00D77D75"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r>
                            <w:r w:rsidR="00B64492">
                              <w:rPr>
                                <w:rFonts w:asciiTheme="minorHAnsi" w:hAnsiTheme="minorHAnsi" w:cstheme="minorHAnsi"/>
                                <w:sz w:val="28"/>
                                <w:szCs w:val="22"/>
                              </w:rPr>
                              <w:tab/>
                            </w:r>
                            <w:r w:rsidRPr="00D77D75">
                              <w:rPr>
                                <w:rFonts w:asciiTheme="minorHAnsi" w:hAnsiTheme="minorHAnsi" w:cstheme="minorHAnsi"/>
                                <w:sz w:val="28"/>
                                <w:szCs w:val="22"/>
                              </w:rPr>
                              <w:t>Sian Leivers</w:t>
                            </w:r>
                            <w:r w:rsidRPr="00D77D75">
                              <w:rPr>
                                <w:rFonts w:asciiTheme="minorHAnsi" w:hAnsiTheme="minorHAnsi" w:cstheme="minorHAnsi"/>
                                <w:sz w:val="28"/>
                                <w:szCs w:val="22"/>
                              </w:rPr>
                              <w:tab/>
                              <w:t xml:space="preserve"> 0114 2872484 </w:t>
                            </w:r>
                          </w:p>
                          <w:p w14:paraId="56EEAE7B" w14:textId="747E2512" w:rsidR="00794D33" w:rsidRPr="00D77D75" w:rsidRDefault="00794D33" w:rsidP="00D77D75">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sidR="00B64492">
                              <w:rPr>
                                <w:rFonts w:cstheme="minorHAnsi"/>
                                <w:sz w:val="28"/>
                              </w:rPr>
                              <w:tab/>
                            </w:r>
                            <w:proofErr w:type="spellStart"/>
                            <w:r w:rsidR="00E264BE">
                              <w:rPr>
                                <w:rFonts w:cstheme="minorHAnsi"/>
                                <w:sz w:val="28"/>
                              </w:rPr>
                              <w:t>senco</w:t>
                            </w:r>
                            <w:r w:rsidRPr="00D77D75">
                              <w:rPr>
                                <w:rFonts w:cstheme="minorHAnsi"/>
                                <w:sz w:val="28"/>
                              </w:rPr>
                              <w:t>@</w:t>
                            </w:r>
                            <w:r w:rsidR="00717874">
                              <w:rPr>
                                <w:rFonts w:cstheme="minorHAnsi"/>
                                <w:sz w:val="28"/>
                              </w:rPr>
                              <w:t>swn.dsat.education</w:t>
                            </w:r>
                            <w:proofErr w:type="spellEnd"/>
                          </w:p>
                          <w:p w14:paraId="1DA88259" w14:textId="77777777" w:rsidR="00794D33" w:rsidRPr="00D77D75" w:rsidRDefault="00794D33" w:rsidP="00D77D75">
                            <w:pPr>
                              <w:rPr>
                                <w:rFonts w:cstheme="minorHAnsi"/>
                                <w:sz w:val="28"/>
                              </w:rPr>
                            </w:pPr>
                            <w:r w:rsidRPr="00D77D75">
                              <w:rPr>
                                <w:rFonts w:cstheme="minorHAnsi"/>
                                <w:sz w:val="28"/>
                              </w:rPr>
                              <w:t xml:space="preserve">Local Offer Contribution: </w:t>
                            </w:r>
                            <w:hyperlink r:id="rId7" w:history="1">
                              <w:r w:rsidRPr="00D77D75">
                                <w:rPr>
                                  <w:rStyle w:val="Hyperlink"/>
                                  <w:rFonts w:cstheme="minorHAnsi"/>
                                  <w:sz w:val="28"/>
                                </w:rPr>
                                <w:t>http://www.rotherhamsendlocaloffer.org.uk/</w:t>
                              </w:r>
                            </w:hyperlink>
                          </w:p>
                          <w:p w14:paraId="649D45C1" w14:textId="77777777" w:rsidR="00794D33" w:rsidRDefault="00794D33"/>
                        </w:txbxContent>
                      </wps:txbx>
                      <wps:bodyPr rot="0" vert="horz" wrap="square" lIns="91440" tIns="45720" rIns="91440" bIns="45720" anchor="t" anchorCtr="0">
                        <a:noAutofit/>
                      </wps:bodyPr>
                    </wps:wsp>
                  </a:graphicData>
                </a:graphic>
              </wp:inline>
            </w:drawing>
          </mc:Choice>
          <mc:Fallback>
            <w:pict>
              <v:shapetype w14:anchorId="32388F8C" id="_x0000_t202" coordsize="21600,21600" o:spt="202" path="m,l,21600r21600,l21600,xe">
                <v:stroke joinstyle="miter"/>
                <v:path gradientshapeok="t" o:connecttype="rect"/>
              </v:shapetype>
              <v:shape id="Text Box 2" o:spid="_x0000_s1026" type="#_x0000_t202" style="width:52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">
                <v:textbox>
                  <w:txbxContent>
                    <w:p w14:paraId="39AA24B5" w14:textId="6E325050" w:rsidR="00794D33"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SENDCo: </w:t>
                      </w:r>
                      <w:r w:rsidRPr="00D77D75">
                        <w:rPr>
                          <w:rFonts w:asciiTheme="minorHAnsi" w:hAnsiTheme="minorHAnsi" w:cstheme="minorHAnsi"/>
                          <w:sz w:val="28"/>
                          <w:szCs w:val="22"/>
                        </w:rPr>
                        <w:tab/>
                      </w:r>
                      <w:r w:rsidRPr="00D77D75">
                        <w:rPr>
                          <w:rFonts w:asciiTheme="minorHAnsi" w:hAnsiTheme="minorHAnsi" w:cstheme="minorHAnsi"/>
                          <w:sz w:val="28"/>
                          <w:szCs w:val="22"/>
                        </w:rPr>
                        <w:tab/>
                      </w:r>
                      <w:r w:rsidR="00717874">
                        <w:rPr>
                          <w:rFonts w:asciiTheme="minorHAnsi" w:hAnsiTheme="minorHAnsi" w:cstheme="minorHAnsi"/>
                          <w:sz w:val="28"/>
                          <w:szCs w:val="22"/>
                        </w:rPr>
                        <w:tab/>
                        <w:t xml:space="preserve">Mrs </w:t>
                      </w:r>
                      <w:r w:rsidRPr="00D77D75">
                        <w:rPr>
                          <w:rFonts w:asciiTheme="minorHAnsi" w:hAnsiTheme="minorHAnsi" w:cstheme="minorHAnsi"/>
                          <w:sz w:val="28"/>
                          <w:szCs w:val="22"/>
                        </w:rPr>
                        <w:t xml:space="preserve">Sian Leivers </w:t>
                      </w:r>
                    </w:p>
                    <w:p w14:paraId="4F4EF58A" w14:textId="062DD4FB" w:rsidR="00794D33" w:rsidRDefault="00717874" w:rsidP="00D77D75">
                      <w:pPr>
                        <w:pStyle w:val="Default"/>
                        <w:rPr>
                          <w:rFonts w:asciiTheme="minorHAnsi" w:hAnsiTheme="minorHAnsi" w:cstheme="minorHAnsi"/>
                          <w:sz w:val="28"/>
                          <w:szCs w:val="22"/>
                        </w:rPr>
                      </w:pPr>
                      <w:proofErr w:type="spellStart"/>
                      <w:r>
                        <w:rPr>
                          <w:rFonts w:asciiTheme="minorHAnsi" w:hAnsiTheme="minorHAnsi" w:cstheme="minorHAnsi"/>
                          <w:sz w:val="28"/>
                          <w:szCs w:val="22"/>
                        </w:rPr>
                        <w:t>Exceutive</w:t>
                      </w:r>
                      <w:proofErr w:type="spellEnd"/>
                      <w:r>
                        <w:rPr>
                          <w:rFonts w:asciiTheme="minorHAnsi" w:hAnsiTheme="minorHAnsi" w:cstheme="minorHAnsi"/>
                          <w:sz w:val="28"/>
                          <w:szCs w:val="22"/>
                        </w:rPr>
                        <w:t xml:space="preserve"> </w:t>
                      </w:r>
                      <w:r w:rsidR="00794D33">
                        <w:rPr>
                          <w:rFonts w:asciiTheme="minorHAnsi" w:hAnsiTheme="minorHAnsi" w:cstheme="minorHAnsi"/>
                          <w:sz w:val="28"/>
                          <w:szCs w:val="22"/>
                        </w:rPr>
                        <w:t>Headteacher:</w:t>
                      </w:r>
                      <w:r w:rsidR="00794D33">
                        <w:rPr>
                          <w:rFonts w:asciiTheme="minorHAnsi" w:hAnsiTheme="minorHAnsi" w:cstheme="minorHAnsi"/>
                          <w:sz w:val="28"/>
                          <w:szCs w:val="22"/>
                        </w:rPr>
                        <w:tab/>
                      </w:r>
                      <w:r>
                        <w:rPr>
                          <w:rFonts w:asciiTheme="minorHAnsi" w:hAnsiTheme="minorHAnsi" w:cstheme="minorHAnsi"/>
                          <w:sz w:val="28"/>
                          <w:szCs w:val="22"/>
                        </w:rPr>
                        <w:t xml:space="preserve">Mr </w:t>
                      </w:r>
                      <w:r w:rsidR="00794D33">
                        <w:rPr>
                          <w:rFonts w:asciiTheme="minorHAnsi" w:hAnsiTheme="minorHAnsi" w:cstheme="minorHAnsi"/>
                          <w:sz w:val="28"/>
                          <w:szCs w:val="22"/>
                        </w:rPr>
                        <w:t xml:space="preserve">Leyton </w:t>
                      </w:r>
                      <w:proofErr w:type="spellStart"/>
                      <w:r w:rsidR="00794D33">
                        <w:rPr>
                          <w:rFonts w:asciiTheme="minorHAnsi" w:hAnsiTheme="minorHAnsi" w:cstheme="minorHAnsi"/>
                          <w:sz w:val="28"/>
                          <w:szCs w:val="22"/>
                        </w:rPr>
                        <w:t>Mchale</w:t>
                      </w:r>
                      <w:proofErr w:type="spellEnd"/>
                    </w:p>
                    <w:p w14:paraId="2093C4B8" w14:textId="0183E8A9" w:rsidR="00717874" w:rsidRPr="00D77D75" w:rsidRDefault="00717874" w:rsidP="00D77D75">
                      <w:pPr>
                        <w:pStyle w:val="Default"/>
                        <w:rPr>
                          <w:rFonts w:asciiTheme="minorHAnsi" w:hAnsiTheme="minorHAnsi" w:cstheme="minorHAnsi"/>
                          <w:sz w:val="28"/>
                          <w:szCs w:val="22"/>
                        </w:rPr>
                      </w:pPr>
                      <w:r>
                        <w:rPr>
                          <w:rFonts w:asciiTheme="minorHAnsi" w:hAnsiTheme="minorHAnsi" w:cstheme="minorHAnsi"/>
                          <w:sz w:val="28"/>
                          <w:szCs w:val="22"/>
                        </w:rPr>
                        <w:t xml:space="preserve">Head of School: </w:t>
                      </w:r>
                      <w:r>
                        <w:rPr>
                          <w:rFonts w:asciiTheme="minorHAnsi" w:hAnsiTheme="minorHAnsi" w:cstheme="minorHAnsi"/>
                          <w:sz w:val="28"/>
                          <w:szCs w:val="22"/>
                        </w:rPr>
                        <w:tab/>
                      </w:r>
                      <w:r>
                        <w:rPr>
                          <w:rFonts w:asciiTheme="minorHAnsi" w:hAnsiTheme="minorHAnsi" w:cstheme="minorHAnsi"/>
                          <w:sz w:val="28"/>
                          <w:szCs w:val="22"/>
                        </w:rPr>
                        <w:tab/>
                        <w:t>Mrs Emily Peake</w:t>
                      </w:r>
                    </w:p>
                    <w:p w14:paraId="232E9B68" w14:textId="77777777" w:rsidR="00794D33" w:rsidRDefault="00794D33" w:rsidP="00D77D75">
                      <w:pPr>
                        <w:pStyle w:val="Default"/>
                        <w:rPr>
                          <w:rFonts w:asciiTheme="minorHAnsi" w:hAnsiTheme="minorHAnsi" w:cstheme="minorHAnsi"/>
                          <w:sz w:val="28"/>
                          <w:szCs w:val="22"/>
                        </w:rPr>
                      </w:pPr>
                    </w:p>
                    <w:p w14:paraId="4E0CAA50" w14:textId="6E7408AF" w:rsidR="00794D33" w:rsidRPr="00D77D75"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r>
                      <w:r w:rsidR="00B64492">
                        <w:rPr>
                          <w:rFonts w:asciiTheme="minorHAnsi" w:hAnsiTheme="minorHAnsi" w:cstheme="minorHAnsi"/>
                          <w:sz w:val="28"/>
                          <w:szCs w:val="22"/>
                        </w:rPr>
                        <w:tab/>
                      </w:r>
                      <w:r w:rsidRPr="00D77D75">
                        <w:rPr>
                          <w:rFonts w:asciiTheme="minorHAnsi" w:hAnsiTheme="minorHAnsi" w:cstheme="minorHAnsi"/>
                          <w:sz w:val="28"/>
                          <w:szCs w:val="22"/>
                        </w:rPr>
                        <w:t>Sian Leivers</w:t>
                      </w:r>
                      <w:r w:rsidRPr="00D77D75">
                        <w:rPr>
                          <w:rFonts w:asciiTheme="minorHAnsi" w:hAnsiTheme="minorHAnsi" w:cstheme="minorHAnsi"/>
                          <w:sz w:val="28"/>
                          <w:szCs w:val="22"/>
                        </w:rPr>
                        <w:tab/>
                        <w:t xml:space="preserve"> 0114 2872484 </w:t>
                      </w:r>
                    </w:p>
                    <w:p w14:paraId="56EEAE7B" w14:textId="747E2512" w:rsidR="00794D33" w:rsidRPr="00D77D75" w:rsidRDefault="00794D33" w:rsidP="00D77D75">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sidR="00B64492">
                        <w:rPr>
                          <w:rFonts w:cstheme="minorHAnsi"/>
                          <w:sz w:val="28"/>
                        </w:rPr>
                        <w:tab/>
                      </w:r>
                      <w:proofErr w:type="spellStart"/>
                      <w:r w:rsidR="00E264BE">
                        <w:rPr>
                          <w:rFonts w:cstheme="minorHAnsi"/>
                          <w:sz w:val="28"/>
                        </w:rPr>
                        <w:t>senco</w:t>
                      </w:r>
                      <w:r w:rsidRPr="00D77D75">
                        <w:rPr>
                          <w:rFonts w:cstheme="minorHAnsi"/>
                          <w:sz w:val="28"/>
                        </w:rPr>
                        <w:t>@</w:t>
                      </w:r>
                      <w:r w:rsidR="00717874">
                        <w:rPr>
                          <w:rFonts w:cstheme="minorHAnsi"/>
                          <w:sz w:val="28"/>
                        </w:rPr>
                        <w:t>swn.dsat.education</w:t>
                      </w:r>
                      <w:proofErr w:type="spellEnd"/>
                    </w:p>
                    <w:p w14:paraId="1DA88259" w14:textId="77777777" w:rsidR="00794D33" w:rsidRPr="00D77D75" w:rsidRDefault="00794D33" w:rsidP="00D77D75">
                      <w:pPr>
                        <w:rPr>
                          <w:rFonts w:cstheme="minorHAnsi"/>
                          <w:sz w:val="28"/>
                        </w:rPr>
                      </w:pPr>
                      <w:r w:rsidRPr="00D77D75">
                        <w:rPr>
                          <w:rFonts w:cstheme="minorHAnsi"/>
                          <w:sz w:val="28"/>
                        </w:rPr>
                        <w:t xml:space="preserve">Local Offer Contribution: </w:t>
                      </w:r>
                      <w:hyperlink r:id="rId8" w:history="1">
                        <w:r w:rsidRPr="00D77D75">
                          <w:rPr>
                            <w:rStyle w:val="Hyperlink"/>
                            <w:rFonts w:cstheme="minorHAnsi"/>
                            <w:sz w:val="28"/>
                          </w:rPr>
                          <w:t>http://www.rotherhamsendlocaloffer.org.uk/</w:t>
                        </w:r>
                      </w:hyperlink>
                    </w:p>
                    <w:p w14:paraId="649D45C1" w14:textId="77777777" w:rsidR="00794D33" w:rsidRDefault="00794D33"/>
                  </w:txbxContent>
                </v:textbox>
                <w10:anchorlock/>
              </v:shape>
            </w:pict>
          </mc:Fallback>
        </mc:AlternateContent>
      </w:r>
      <w:r w:rsidR="00C83F77" w:rsidRPr="00D77D75">
        <w:rPr>
          <w:rFonts w:asciiTheme="minorHAnsi" w:hAnsiTheme="minorHAnsi" w:cstheme="minorHAnsi"/>
          <w:sz w:val="28"/>
          <w:szCs w:val="22"/>
          <w:u w:val="single"/>
        </w:rPr>
        <w:t xml:space="preserve"> </w:t>
      </w:r>
    </w:p>
    <w:p w14:paraId="713C11D8" w14:textId="77777777" w:rsidR="00D77D75" w:rsidRPr="00D77D75" w:rsidRDefault="00C83F77" w:rsidP="00D77D75">
      <w:pPr>
        <w:pStyle w:val="Default"/>
        <w:rPr>
          <w:rFonts w:cstheme="minorHAnsi"/>
          <w:sz w:val="28"/>
        </w:rPr>
      </w:pPr>
      <w:r w:rsidRPr="00D77D75">
        <w:rPr>
          <w:rFonts w:asciiTheme="minorHAnsi" w:hAnsiTheme="minorHAnsi" w:cstheme="minorHAnsi"/>
          <w:sz w:val="28"/>
          <w:szCs w:val="22"/>
        </w:rPr>
        <w:tab/>
      </w:r>
      <w:r w:rsidR="00D77D75" w:rsidRPr="00D77D75">
        <w:rPr>
          <w:rFonts w:asciiTheme="minorHAnsi" w:hAnsiTheme="minorHAnsi" w:cstheme="minorHAnsi"/>
          <w:sz w:val="28"/>
          <w:szCs w:val="22"/>
        </w:rPr>
        <w:tab/>
      </w:r>
    </w:p>
    <w:p w14:paraId="76459CC5" w14:textId="35320301" w:rsidR="00D77D75" w:rsidRPr="00582DF1" w:rsidRDefault="00202B5A" w:rsidP="00202B5A">
      <w:pPr>
        <w:jc w:val="center"/>
        <w:rPr>
          <w:rFonts w:ascii="Century Gothic" w:hAnsi="Century Gothic" w:cstheme="minorHAnsi"/>
          <w:b/>
          <w:sz w:val="24"/>
        </w:rPr>
      </w:pPr>
      <w:r>
        <w:rPr>
          <w:rFonts w:cstheme="minorHAnsi"/>
          <w:sz w:val="28"/>
        </w:rPr>
        <w:lastRenderedPageBreak/>
        <w:t>B</w:t>
      </w:r>
      <w:r w:rsidR="00E26A99" w:rsidRPr="00582DF1">
        <w:rPr>
          <w:rFonts w:ascii="Century Gothic" w:hAnsi="Century Gothic" w:cstheme="minorHAnsi"/>
          <w:b/>
          <w:sz w:val="24"/>
        </w:rPr>
        <w:t xml:space="preserve">ackground Information </w:t>
      </w:r>
      <w:r w:rsidR="00582DF1" w:rsidRPr="00582DF1">
        <w:rPr>
          <w:rFonts w:ascii="Century Gothic" w:hAnsi="Century Gothic" w:cstheme="minorHAnsi"/>
          <w:b/>
          <w:sz w:val="24"/>
        </w:rPr>
        <w:t>2024-25</w:t>
      </w:r>
    </w:p>
    <w:p w14:paraId="6DA0045E" w14:textId="77777777" w:rsidR="00DB3858" w:rsidRPr="00202B5A" w:rsidRDefault="00D77D75" w:rsidP="002C7ED3">
      <w:pPr>
        <w:autoSpaceDE w:val="0"/>
        <w:autoSpaceDN w:val="0"/>
        <w:adjustRightInd w:val="0"/>
        <w:spacing w:after="0" w:line="240" w:lineRule="auto"/>
        <w:rPr>
          <w:rFonts w:ascii="Century Gothic" w:hAnsi="Century Gothic" w:cstheme="minorHAnsi"/>
          <w:color w:val="000000"/>
        </w:rPr>
      </w:pPr>
      <w:r w:rsidRPr="00202B5A">
        <w:rPr>
          <w:rFonts w:ascii="Century Gothic" w:hAnsi="Century Gothic" w:cstheme="minorHAnsi"/>
          <w:color w:val="000000"/>
        </w:rPr>
        <w:t>He</w:t>
      </w:r>
      <w:r w:rsidR="00437313" w:rsidRPr="00202B5A">
        <w:rPr>
          <w:rFonts w:ascii="Century Gothic" w:hAnsi="Century Gothic" w:cstheme="minorHAnsi"/>
          <w:color w:val="000000"/>
        </w:rPr>
        <w:t>re at Swallownest Primary school, “</w:t>
      </w:r>
      <w:r w:rsidR="00437313" w:rsidRPr="00202B5A">
        <w:rPr>
          <w:rFonts w:ascii="Century Gothic" w:hAnsi="Century Gothic" w:cstheme="minorHAnsi"/>
          <w:b/>
          <w:bCs/>
          <w:i/>
          <w:iCs/>
          <w:color w:val="000000"/>
        </w:rPr>
        <w:t>We want the best for and the best from everyone in our learning community</w:t>
      </w:r>
      <w:r w:rsidR="00437313" w:rsidRPr="00202B5A">
        <w:rPr>
          <w:rFonts w:ascii="Century Gothic" w:hAnsi="Century Gothic" w:cstheme="minorHAnsi"/>
          <w:color w:val="000000"/>
        </w:rPr>
        <w:t xml:space="preserve">”. This means that we have highest aspirations and expectations for </w:t>
      </w:r>
      <w:r w:rsidR="00437313" w:rsidRPr="00202B5A">
        <w:rPr>
          <w:rFonts w:ascii="Century Gothic" w:hAnsi="Century Gothic" w:cstheme="minorHAnsi"/>
          <w:b/>
          <w:bCs/>
          <w:color w:val="000000"/>
        </w:rPr>
        <w:t>all</w:t>
      </w:r>
      <w:r w:rsidR="00437313" w:rsidRPr="00202B5A">
        <w:rPr>
          <w:rFonts w:ascii="Century Gothic" w:hAnsi="Century Gothic" w:cstheme="minorHAnsi"/>
          <w:color w:val="000000"/>
        </w:rPr>
        <w:t xml:space="preserve"> of the children in our school. Children with additional needs are fully integrated into all aspects of school life and enjoy the same opportunities as their peers. We are proud of our inclusive ethos and we are committed to meeting the needs of children with SEND, working collaboratively with </w:t>
      </w:r>
      <w:r w:rsidR="00FF1C18" w:rsidRPr="00202B5A">
        <w:rPr>
          <w:rFonts w:ascii="Century Gothic" w:hAnsi="Century Gothic" w:cstheme="minorHAnsi"/>
          <w:color w:val="000000"/>
        </w:rPr>
        <w:t>parents/</w:t>
      </w:r>
      <w:r w:rsidR="00FC4E07" w:rsidRPr="00202B5A">
        <w:rPr>
          <w:rFonts w:ascii="Century Gothic" w:hAnsi="Century Gothic" w:cstheme="minorHAnsi"/>
          <w:color w:val="000000"/>
        </w:rPr>
        <w:t>carers</w:t>
      </w:r>
      <w:r w:rsidR="00437313" w:rsidRPr="00202B5A">
        <w:rPr>
          <w:rFonts w:ascii="Century Gothic" w:hAnsi="Century Gothic" w:cstheme="minorHAnsi"/>
          <w:color w:val="000000"/>
        </w:rPr>
        <w:t>, the pupil and</w:t>
      </w:r>
      <w:r w:rsidR="00FC4E07" w:rsidRPr="00202B5A">
        <w:rPr>
          <w:rFonts w:ascii="Century Gothic" w:hAnsi="Century Gothic" w:cstheme="minorHAnsi"/>
          <w:color w:val="000000"/>
        </w:rPr>
        <w:t xml:space="preserve"> external agencies, where appropriate.</w:t>
      </w:r>
    </w:p>
    <w:p w14:paraId="2ED48110" w14:textId="77777777" w:rsidR="002C7ED3" w:rsidRPr="00202B5A" w:rsidRDefault="002C7ED3" w:rsidP="002C7ED3">
      <w:pPr>
        <w:autoSpaceDE w:val="0"/>
        <w:autoSpaceDN w:val="0"/>
        <w:adjustRightInd w:val="0"/>
        <w:spacing w:after="0" w:line="240" w:lineRule="auto"/>
        <w:rPr>
          <w:rFonts w:ascii="Century Gothic" w:hAnsi="Century Gothic" w:cstheme="minorHAnsi"/>
          <w:color w:val="000000"/>
        </w:rPr>
      </w:pPr>
    </w:p>
    <w:p w14:paraId="2968007B" w14:textId="77777777" w:rsidR="002C7ED3" w:rsidRPr="00582DF1" w:rsidRDefault="002C7ED3" w:rsidP="002C7ED3">
      <w:pPr>
        <w:autoSpaceDE w:val="0"/>
        <w:autoSpaceDN w:val="0"/>
        <w:adjustRightInd w:val="0"/>
        <w:spacing w:after="0" w:line="240" w:lineRule="auto"/>
        <w:rPr>
          <w:rFonts w:ascii="Century Gothic" w:hAnsi="Century Gothic" w:cstheme="minorHAnsi"/>
          <w:color w:val="000000"/>
          <w:sz w:val="24"/>
          <w:szCs w:val="23"/>
        </w:rPr>
      </w:pPr>
    </w:p>
    <w:p w14:paraId="15E734F8" w14:textId="28EC8D91" w:rsidR="00BE0D3A" w:rsidRPr="00582DF1" w:rsidRDefault="00C86FCA" w:rsidP="00AC189C">
      <w:pPr>
        <w:pStyle w:val="ListParagraph"/>
        <w:numPr>
          <w:ilvl w:val="0"/>
          <w:numId w:val="18"/>
        </w:numPr>
        <w:autoSpaceDE w:val="0"/>
        <w:autoSpaceDN w:val="0"/>
        <w:adjustRightInd w:val="0"/>
        <w:spacing w:after="0" w:line="240" w:lineRule="auto"/>
        <w:rPr>
          <w:rFonts w:ascii="Century Gothic" w:hAnsi="Century Gothic" w:cs="Calibri"/>
          <w:b/>
          <w:bCs/>
          <w:color w:val="000000"/>
          <w:sz w:val="28"/>
          <w:szCs w:val="28"/>
        </w:rPr>
      </w:pPr>
      <w:r>
        <w:rPr>
          <w:rFonts w:ascii="Century Gothic" w:hAnsi="Century Gothic" w:cs="Calibri"/>
          <w:b/>
          <w:bCs/>
          <w:color w:val="000000"/>
          <w:sz w:val="28"/>
          <w:szCs w:val="28"/>
        </w:rPr>
        <w:t>The aims of our provision</w:t>
      </w:r>
      <w:r w:rsidR="00DB3858" w:rsidRPr="00582DF1">
        <w:rPr>
          <w:rFonts w:ascii="Century Gothic" w:hAnsi="Century Gothic" w:cs="Calibri"/>
          <w:b/>
          <w:bCs/>
          <w:color w:val="000000"/>
          <w:sz w:val="28"/>
          <w:szCs w:val="28"/>
        </w:rPr>
        <w:t xml:space="preserve"> </w:t>
      </w:r>
      <w:r w:rsidR="005F4D14" w:rsidRPr="00582DF1">
        <w:rPr>
          <w:rFonts w:ascii="Century Gothic" w:hAnsi="Century Gothic" w:cs="Calibri"/>
          <w:b/>
          <w:bCs/>
          <w:color w:val="000000"/>
          <w:sz w:val="28"/>
          <w:szCs w:val="28"/>
        </w:rPr>
        <w:t>in regard to children with SEN and/or a Disability</w:t>
      </w:r>
    </w:p>
    <w:p w14:paraId="21550C10" w14:textId="77777777" w:rsidR="00AC189C" w:rsidRPr="00582DF1" w:rsidRDefault="00AC189C" w:rsidP="00AC189C">
      <w:pPr>
        <w:pStyle w:val="ListParagraph"/>
        <w:autoSpaceDE w:val="0"/>
        <w:autoSpaceDN w:val="0"/>
        <w:adjustRightInd w:val="0"/>
        <w:spacing w:after="0" w:line="240" w:lineRule="auto"/>
        <w:rPr>
          <w:rFonts w:ascii="Century Gothic" w:hAnsi="Century Gothic" w:cs="Calibri"/>
          <w:color w:val="000000"/>
          <w:sz w:val="28"/>
          <w:szCs w:val="28"/>
        </w:rPr>
      </w:pPr>
    </w:p>
    <w:p w14:paraId="61E7D01B" w14:textId="77777777" w:rsidR="00BE0D3A" w:rsidRPr="00582DF1" w:rsidRDefault="00BE0D3A" w:rsidP="002C7ED3">
      <w:p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 xml:space="preserve">The aims of our policy and practice in relation to special educational need and disability in this school are: </w:t>
      </w:r>
    </w:p>
    <w:p w14:paraId="152776A0" w14:textId="77777777" w:rsidR="00DB3858" w:rsidRPr="00582DF1" w:rsidRDefault="00BE0D3A" w:rsidP="002C7ED3">
      <w:pPr>
        <w:pStyle w:val="ListParagraph"/>
        <w:numPr>
          <w:ilvl w:val="0"/>
          <w:numId w:val="2"/>
        </w:num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To ensure that children and you</w:t>
      </w:r>
      <w:r w:rsidR="00DB3858" w:rsidRPr="00582DF1">
        <w:rPr>
          <w:rFonts w:ascii="Century Gothic" w:hAnsi="Century Gothic" w:cs="Calibri"/>
          <w:color w:val="000000"/>
        </w:rPr>
        <w:t>ng people with SEN engage in all</w:t>
      </w:r>
      <w:r w:rsidRPr="00582DF1">
        <w:rPr>
          <w:rFonts w:ascii="Century Gothic" w:hAnsi="Century Gothic" w:cs="Calibri"/>
          <w:color w:val="000000"/>
        </w:rPr>
        <w:t xml:space="preserve"> activities of the school</w:t>
      </w:r>
      <w:r w:rsidR="00DB3858" w:rsidRPr="00582DF1">
        <w:rPr>
          <w:rFonts w:ascii="Century Gothic" w:hAnsi="Century Gothic" w:cs="Calibri"/>
          <w:color w:val="000000"/>
        </w:rPr>
        <w:t>,</w:t>
      </w:r>
      <w:r w:rsidRPr="00582DF1">
        <w:rPr>
          <w:rFonts w:ascii="Century Gothic" w:hAnsi="Century Gothic" w:cs="Calibri"/>
          <w:color w:val="000000"/>
        </w:rPr>
        <w:t xml:space="preserve"> alongside pupils who do not have SEN. </w:t>
      </w:r>
    </w:p>
    <w:p w14:paraId="25FE914C" w14:textId="77777777" w:rsidR="00DB3858" w:rsidRPr="00582DF1" w:rsidRDefault="00DB3858" w:rsidP="002C7ED3">
      <w:pPr>
        <w:pStyle w:val="ListParagraph"/>
        <w:numPr>
          <w:ilvl w:val="0"/>
          <w:numId w:val="2"/>
        </w:num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 xml:space="preserve">To request, monitor and respond to </w:t>
      </w:r>
      <w:proofErr w:type="gramStart"/>
      <w:r w:rsidRPr="00582DF1">
        <w:rPr>
          <w:rFonts w:ascii="Century Gothic" w:hAnsi="Century Gothic" w:cs="Calibri"/>
          <w:color w:val="000000"/>
        </w:rPr>
        <w:t>parent/carers’</w:t>
      </w:r>
      <w:proofErr w:type="gramEnd"/>
      <w:r w:rsidRPr="00582DF1">
        <w:rPr>
          <w:rFonts w:ascii="Century Gothic" w:hAnsi="Century Gothic" w:cs="Calibri"/>
          <w:color w:val="000000"/>
        </w:rPr>
        <w:t xml:space="preserve"> and children’s views in order to evidence high levels of confidence and partnership. </w:t>
      </w:r>
    </w:p>
    <w:p w14:paraId="3218DACA" w14:textId="77777777" w:rsidR="00DB3858" w:rsidRPr="00582DF1" w:rsidRDefault="00BE0D3A" w:rsidP="002C7ED3">
      <w:pPr>
        <w:pStyle w:val="ListParagraph"/>
        <w:numPr>
          <w:ilvl w:val="0"/>
          <w:numId w:val="4"/>
        </w:num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 xml:space="preserve">To ensure a high level of staff expertise to meet pupil need, through continuing professional development. </w:t>
      </w:r>
    </w:p>
    <w:p w14:paraId="7E8E4A7A" w14:textId="77777777" w:rsidR="00DB3858" w:rsidRPr="00582DF1" w:rsidRDefault="00BE0D3A" w:rsidP="002C7ED3">
      <w:pPr>
        <w:pStyle w:val="ListParagraph"/>
        <w:numPr>
          <w:ilvl w:val="0"/>
          <w:numId w:val="4"/>
        </w:num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 xml:space="preserve">To support pupils with medical conditions to achieve full inclusion in all school activities by ensuring consultation with health and social care professionals </w:t>
      </w:r>
      <w:r w:rsidR="00DB3858" w:rsidRPr="00582DF1">
        <w:rPr>
          <w:rFonts w:ascii="Century Gothic" w:hAnsi="Century Gothic" w:cs="Calibri"/>
          <w:color w:val="000000"/>
        </w:rPr>
        <w:t xml:space="preserve">and staff training </w:t>
      </w:r>
      <w:r w:rsidRPr="00582DF1">
        <w:rPr>
          <w:rFonts w:ascii="Century Gothic" w:hAnsi="Century Gothic" w:cs="Calibri"/>
          <w:color w:val="000000"/>
        </w:rPr>
        <w:t xml:space="preserve">in order to meet the medical needs of pupils. </w:t>
      </w:r>
    </w:p>
    <w:p w14:paraId="33CC1505" w14:textId="77777777" w:rsidR="00DB3858" w:rsidRPr="00582DF1" w:rsidRDefault="00BE0D3A" w:rsidP="002C7ED3">
      <w:pPr>
        <w:pStyle w:val="ListParagraph"/>
        <w:numPr>
          <w:ilvl w:val="0"/>
          <w:numId w:val="2"/>
        </w:num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To work in cooperative and productive partnership with the Local Authority and other outside agencies, to ensure there is a multi-professional approach to meeting the needs of all vulnerable learners.</w:t>
      </w:r>
    </w:p>
    <w:p w14:paraId="374F2D78" w14:textId="77777777" w:rsidR="001F316B" w:rsidRPr="00582DF1" w:rsidRDefault="001F316B" w:rsidP="002C7ED3">
      <w:pPr>
        <w:pStyle w:val="ListParagraph"/>
        <w:autoSpaceDE w:val="0"/>
        <w:autoSpaceDN w:val="0"/>
        <w:adjustRightInd w:val="0"/>
        <w:spacing w:after="0" w:line="240" w:lineRule="auto"/>
        <w:rPr>
          <w:rFonts w:ascii="Century Gothic" w:hAnsi="Century Gothic" w:cs="Calibri"/>
          <w:color w:val="0070C0"/>
        </w:rPr>
      </w:pPr>
    </w:p>
    <w:p w14:paraId="7AB2509B" w14:textId="43B03F0F" w:rsidR="00B64492" w:rsidRPr="00582DF1" w:rsidRDefault="00B64492" w:rsidP="00B64492">
      <w:pPr>
        <w:autoSpaceDE w:val="0"/>
        <w:autoSpaceDN w:val="0"/>
        <w:adjustRightInd w:val="0"/>
        <w:spacing w:after="0" w:line="240" w:lineRule="auto"/>
        <w:rPr>
          <w:rFonts w:ascii="Century Gothic" w:hAnsi="Century Gothic"/>
          <w:color w:val="0070C0"/>
        </w:rPr>
      </w:pPr>
      <w:r w:rsidRPr="00582DF1">
        <w:rPr>
          <w:rFonts w:ascii="Century Gothic" w:hAnsi="Century Gothic"/>
          <w:color w:val="0070C0"/>
        </w:rPr>
        <w:t>‘</w:t>
      </w:r>
      <w:r w:rsidRPr="00582DF1">
        <w:rPr>
          <w:rFonts w:ascii="Century Gothic" w:hAnsi="Century Gothic"/>
          <w:i/>
          <w:iCs/>
          <w:color w:val="0070C0"/>
        </w:rPr>
        <w:t>Swallownest Primary School is a warm and welcoming school.</w:t>
      </w:r>
      <w:r w:rsidRPr="00582DF1">
        <w:rPr>
          <w:rFonts w:ascii="Century Gothic" w:hAnsi="Century Gothic"/>
          <w:b/>
          <w:bCs/>
          <w:i/>
          <w:iCs/>
          <w:color w:val="0070C0"/>
        </w:rPr>
        <w:t xml:space="preserve"> Leaders do all they can to help pupils be successfu</w:t>
      </w:r>
      <w:r w:rsidRPr="00582DF1">
        <w:rPr>
          <w:rFonts w:ascii="Century Gothic" w:hAnsi="Century Gothic"/>
          <w:b/>
          <w:bCs/>
          <w:color w:val="0070C0"/>
        </w:rPr>
        <w:t>l</w:t>
      </w:r>
      <w:r w:rsidRPr="00582DF1">
        <w:rPr>
          <w:rFonts w:ascii="Century Gothic" w:hAnsi="Century Gothic"/>
          <w:color w:val="0070C0"/>
        </w:rPr>
        <w:t>.’</w:t>
      </w:r>
    </w:p>
    <w:p w14:paraId="73902776" w14:textId="527444C4" w:rsidR="00D77D75" w:rsidRPr="00582DF1" w:rsidRDefault="00B64492" w:rsidP="004C0110">
      <w:pPr>
        <w:autoSpaceDE w:val="0"/>
        <w:autoSpaceDN w:val="0"/>
        <w:adjustRightInd w:val="0"/>
        <w:spacing w:after="0" w:line="240" w:lineRule="auto"/>
        <w:jc w:val="right"/>
        <w:rPr>
          <w:rFonts w:ascii="Century Gothic" w:hAnsi="Century Gothic" w:cs="Calibri"/>
          <w:color w:val="0070C0"/>
        </w:rPr>
      </w:pPr>
      <w:r w:rsidRPr="00582DF1">
        <w:rPr>
          <w:rFonts w:ascii="Century Gothic" w:hAnsi="Century Gothic"/>
          <w:color w:val="0070C0"/>
        </w:rPr>
        <w:t>OFSTED, March 2023</w:t>
      </w:r>
    </w:p>
    <w:p w14:paraId="371E09B7" w14:textId="77777777" w:rsidR="004C0110" w:rsidRPr="00582DF1" w:rsidRDefault="004C0110" w:rsidP="002C7ED3">
      <w:pPr>
        <w:pStyle w:val="ListParagraph"/>
        <w:autoSpaceDE w:val="0"/>
        <w:autoSpaceDN w:val="0"/>
        <w:adjustRightInd w:val="0"/>
        <w:spacing w:after="0" w:line="240" w:lineRule="auto"/>
        <w:rPr>
          <w:rFonts w:ascii="Century Gothic" w:hAnsi="Century Gothic" w:cs="Calibri"/>
          <w:i/>
          <w:color w:val="0070C0"/>
        </w:rPr>
      </w:pPr>
    </w:p>
    <w:p w14:paraId="7C46D605" w14:textId="76EFEC48" w:rsidR="001F316B" w:rsidRPr="00582DF1" w:rsidRDefault="00C86FCA" w:rsidP="002C7ED3">
      <w:pPr>
        <w:pStyle w:val="ListParagraph"/>
        <w:numPr>
          <w:ilvl w:val="0"/>
          <w:numId w:val="11"/>
        </w:numPr>
        <w:autoSpaceDE w:val="0"/>
        <w:autoSpaceDN w:val="0"/>
        <w:adjustRightInd w:val="0"/>
        <w:spacing w:after="0" w:line="240" w:lineRule="auto"/>
        <w:rPr>
          <w:rFonts w:ascii="Century Gothic" w:hAnsi="Century Gothic" w:cs="Calibri"/>
          <w:b/>
          <w:color w:val="000000" w:themeColor="text1"/>
          <w:sz w:val="28"/>
        </w:rPr>
      </w:pPr>
      <w:r>
        <w:rPr>
          <w:rFonts w:ascii="Century Gothic" w:hAnsi="Century Gothic" w:cs="Calibri"/>
          <w:b/>
          <w:color w:val="000000" w:themeColor="text1"/>
          <w:sz w:val="28"/>
        </w:rPr>
        <w:t>Legislation and Guidance</w:t>
      </w:r>
    </w:p>
    <w:p w14:paraId="75C0DAA9" w14:textId="77777777" w:rsidR="00AC189C" w:rsidRPr="00582DF1" w:rsidRDefault="00AC189C" w:rsidP="00AC189C">
      <w:pPr>
        <w:pStyle w:val="ListParagraph"/>
        <w:autoSpaceDE w:val="0"/>
        <w:autoSpaceDN w:val="0"/>
        <w:adjustRightInd w:val="0"/>
        <w:spacing w:after="0" w:line="240" w:lineRule="auto"/>
        <w:ind w:left="360"/>
        <w:rPr>
          <w:rFonts w:ascii="Century Gothic" w:hAnsi="Century Gothic" w:cs="Calibri"/>
          <w:b/>
          <w:color w:val="000000" w:themeColor="text1"/>
          <w:sz w:val="28"/>
        </w:rPr>
      </w:pPr>
    </w:p>
    <w:p w14:paraId="448D7D45" w14:textId="77777777" w:rsidR="001F316B" w:rsidRPr="00582DF1" w:rsidRDefault="001F316B" w:rsidP="002C7ED3">
      <w:pPr>
        <w:spacing w:after="0" w:line="240" w:lineRule="auto"/>
        <w:rPr>
          <w:rFonts w:ascii="Century Gothic" w:hAnsi="Century Gothic" w:cstheme="minorHAnsi"/>
        </w:rPr>
      </w:pPr>
      <w:r w:rsidRPr="00582DF1">
        <w:rPr>
          <w:rFonts w:ascii="Century Gothic" w:hAnsi="Century Gothic" w:cstheme="minorHAnsi"/>
        </w:rPr>
        <w:t xml:space="preserve">This policy and information report is based on the statutory </w:t>
      </w:r>
      <w:hyperlink r:id="rId9" w:history="1">
        <w:r w:rsidRPr="00582DF1">
          <w:rPr>
            <w:rStyle w:val="Hyperlink"/>
            <w:rFonts w:ascii="Century Gothic" w:hAnsi="Century Gothic" w:cstheme="minorHAnsi"/>
            <w:u w:val="none"/>
          </w:rPr>
          <w:t>Special Educational Needs and Disability (SEND) Code of Practice</w:t>
        </w:r>
      </w:hyperlink>
      <w:r w:rsidRPr="00582DF1">
        <w:rPr>
          <w:rFonts w:ascii="Century Gothic" w:hAnsi="Century Gothic" w:cstheme="minorHAnsi"/>
        </w:rPr>
        <w:t xml:space="preserve"> and the following legislation:</w:t>
      </w:r>
    </w:p>
    <w:p w14:paraId="030B98DC" w14:textId="77777777" w:rsidR="001F316B" w:rsidRPr="00582DF1" w:rsidRDefault="001F316B" w:rsidP="002C7ED3">
      <w:pPr>
        <w:pStyle w:val="4Bulletedcopyblue"/>
        <w:spacing w:after="0"/>
        <w:rPr>
          <w:rFonts w:ascii="Century Gothic" w:hAnsi="Century Gothic" w:cstheme="minorHAnsi"/>
          <w:sz w:val="22"/>
          <w:szCs w:val="22"/>
        </w:rPr>
      </w:pPr>
      <w:hyperlink r:id="rId10" w:history="1">
        <w:r w:rsidRPr="00582DF1">
          <w:rPr>
            <w:rStyle w:val="Hyperlink"/>
            <w:rFonts w:ascii="Century Gothic" w:hAnsi="Century Gothic" w:cstheme="minorHAnsi"/>
            <w:sz w:val="22"/>
            <w:szCs w:val="22"/>
            <w:u w:val="none"/>
          </w:rPr>
          <w:t>Part 3 of the Children and Families Act 2014</w:t>
        </w:r>
      </w:hyperlink>
      <w:r w:rsidRPr="00582DF1">
        <w:rPr>
          <w:rFonts w:ascii="Century Gothic" w:hAnsi="Century Gothic" w:cstheme="minorHAnsi"/>
          <w:sz w:val="22"/>
          <w:szCs w:val="22"/>
        </w:rPr>
        <w:t>, which sets out schools’ responsibilities for pupils with SEN and disabilities</w:t>
      </w:r>
    </w:p>
    <w:p w14:paraId="6EF3ECC3" w14:textId="77777777" w:rsidR="001F316B" w:rsidRPr="00582DF1" w:rsidRDefault="001F316B" w:rsidP="002C7ED3">
      <w:pPr>
        <w:pStyle w:val="4Bulletedcopyblue"/>
        <w:spacing w:after="0"/>
        <w:rPr>
          <w:rFonts w:ascii="Century Gothic" w:hAnsi="Century Gothic" w:cstheme="minorHAnsi"/>
          <w:sz w:val="22"/>
          <w:szCs w:val="22"/>
        </w:rPr>
      </w:pPr>
      <w:hyperlink r:id="rId11" w:history="1">
        <w:r w:rsidRPr="00582DF1">
          <w:rPr>
            <w:rStyle w:val="Hyperlink"/>
            <w:rFonts w:ascii="Century Gothic" w:hAnsi="Century Gothic" w:cstheme="minorHAnsi"/>
            <w:sz w:val="22"/>
            <w:szCs w:val="22"/>
            <w:u w:val="none"/>
          </w:rPr>
          <w:t>The Special Educational Needs and Disability Regulations 2014</w:t>
        </w:r>
      </w:hyperlink>
      <w:r w:rsidRPr="00582DF1">
        <w:rPr>
          <w:rFonts w:ascii="Century Gothic" w:hAnsi="Century Gothic" w:cstheme="minorHAnsi"/>
          <w:sz w:val="22"/>
          <w:szCs w:val="22"/>
        </w:rPr>
        <w:t xml:space="preserve">, which set out schools’ responsibilities for education, health and care (EHC) plans, SEN </w:t>
      </w:r>
      <w:proofErr w:type="spellStart"/>
      <w:r w:rsidRPr="00582DF1">
        <w:rPr>
          <w:rFonts w:ascii="Century Gothic" w:hAnsi="Century Gothic" w:cstheme="minorHAnsi"/>
          <w:sz w:val="22"/>
          <w:szCs w:val="22"/>
        </w:rPr>
        <w:t>co-ordinators</w:t>
      </w:r>
      <w:proofErr w:type="spellEnd"/>
      <w:r w:rsidRPr="00582DF1">
        <w:rPr>
          <w:rFonts w:ascii="Century Gothic" w:hAnsi="Century Gothic" w:cstheme="minorHAnsi"/>
          <w:sz w:val="22"/>
          <w:szCs w:val="22"/>
        </w:rPr>
        <w:t xml:space="preserve"> (SENCOs) and the SEN information report </w:t>
      </w:r>
    </w:p>
    <w:p w14:paraId="1ECEE191" w14:textId="77777777" w:rsidR="001F316B" w:rsidRPr="00582DF1" w:rsidRDefault="001F316B" w:rsidP="002C7ED3">
      <w:pPr>
        <w:pStyle w:val="ListParagraph"/>
        <w:autoSpaceDE w:val="0"/>
        <w:autoSpaceDN w:val="0"/>
        <w:adjustRightInd w:val="0"/>
        <w:spacing w:after="0" w:line="240" w:lineRule="auto"/>
        <w:ind w:left="360"/>
        <w:rPr>
          <w:rFonts w:ascii="Century Gothic" w:hAnsi="Century Gothic" w:cs="Calibri"/>
          <w:color w:val="000000"/>
        </w:rPr>
      </w:pPr>
    </w:p>
    <w:p w14:paraId="01B0314D" w14:textId="77777777" w:rsidR="002C7ED3" w:rsidRPr="00582DF1" w:rsidRDefault="002C7ED3" w:rsidP="002C7ED3">
      <w:pPr>
        <w:pStyle w:val="ListParagraph"/>
        <w:autoSpaceDE w:val="0"/>
        <w:autoSpaceDN w:val="0"/>
        <w:adjustRightInd w:val="0"/>
        <w:spacing w:after="0" w:line="240" w:lineRule="auto"/>
        <w:ind w:left="360"/>
        <w:rPr>
          <w:rFonts w:ascii="Century Gothic" w:hAnsi="Century Gothic" w:cs="Calibri"/>
          <w:color w:val="000000"/>
        </w:rPr>
      </w:pPr>
    </w:p>
    <w:p w14:paraId="2395D4C4" w14:textId="503DD494" w:rsidR="00AC189C" w:rsidRPr="00D50B86" w:rsidRDefault="001F316B" w:rsidP="0042660F">
      <w:pPr>
        <w:pStyle w:val="ListParagraph"/>
        <w:numPr>
          <w:ilvl w:val="0"/>
          <w:numId w:val="11"/>
        </w:numPr>
        <w:autoSpaceDE w:val="0"/>
        <w:autoSpaceDN w:val="0"/>
        <w:adjustRightInd w:val="0"/>
        <w:spacing w:after="0" w:line="240" w:lineRule="auto"/>
        <w:rPr>
          <w:rFonts w:ascii="Century Gothic" w:hAnsi="Century Gothic" w:cs="Calibri"/>
          <w:b/>
          <w:color w:val="000000"/>
          <w:sz w:val="28"/>
          <w:szCs w:val="28"/>
        </w:rPr>
      </w:pPr>
      <w:r w:rsidRPr="00D50B86">
        <w:rPr>
          <w:rFonts w:ascii="Century Gothic" w:hAnsi="Century Gothic" w:cs="Calibri"/>
          <w:b/>
          <w:bCs/>
          <w:color w:val="000000"/>
          <w:sz w:val="28"/>
          <w:szCs w:val="28"/>
        </w:rPr>
        <w:t>D</w:t>
      </w:r>
      <w:r w:rsidR="00C86FCA">
        <w:rPr>
          <w:rFonts w:ascii="Century Gothic" w:hAnsi="Century Gothic" w:cs="Calibri"/>
          <w:b/>
          <w:bCs/>
          <w:color w:val="000000"/>
          <w:sz w:val="28"/>
          <w:szCs w:val="28"/>
        </w:rPr>
        <w:t>efinitions</w:t>
      </w:r>
    </w:p>
    <w:p w14:paraId="4718C44A" w14:textId="77777777" w:rsidR="00D50B86" w:rsidRPr="00D50B86" w:rsidRDefault="00D50B86" w:rsidP="00D50B86">
      <w:pPr>
        <w:pStyle w:val="ListParagraph"/>
        <w:autoSpaceDE w:val="0"/>
        <w:autoSpaceDN w:val="0"/>
        <w:adjustRightInd w:val="0"/>
        <w:spacing w:after="0" w:line="240" w:lineRule="auto"/>
        <w:ind w:left="360"/>
        <w:rPr>
          <w:rFonts w:ascii="Century Gothic" w:hAnsi="Century Gothic" w:cs="Calibri"/>
          <w:b/>
          <w:color w:val="000000"/>
          <w:sz w:val="28"/>
          <w:szCs w:val="28"/>
        </w:rPr>
      </w:pPr>
    </w:p>
    <w:p w14:paraId="00A92489" w14:textId="77777777" w:rsidR="001F316B" w:rsidRPr="00582DF1" w:rsidRDefault="001F316B" w:rsidP="002C7ED3">
      <w:pPr>
        <w:autoSpaceDE w:val="0"/>
        <w:autoSpaceDN w:val="0"/>
        <w:adjustRightInd w:val="0"/>
        <w:spacing w:after="0" w:line="240" w:lineRule="auto"/>
        <w:rPr>
          <w:rFonts w:ascii="Century Gothic" w:hAnsi="Century Gothic" w:cs="Calibri"/>
          <w:color w:val="000000"/>
        </w:rPr>
      </w:pPr>
      <w:r w:rsidRPr="00582DF1">
        <w:rPr>
          <w:rFonts w:ascii="Century Gothic" w:hAnsi="Century Gothic" w:cs="Calibri"/>
          <w:color w:val="000000"/>
        </w:rPr>
        <w:t xml:space="preserve">At Swallownest Primary, we use the definition for SEN and for disability from the SEND Code of Practice (2014). This states: </w:t>
      </w:r>
    </w:p>
    <w:p w14:paraId="73EB52FD" w14:textId="77777777" w:rsidR="001F316B" w:rsidRPr="00582DF1" w:rsidRDefault="001F316B" w:rsidP="002C7ED3">
      <w:pPr>
        <w:pStyle w:val="Default"/>
        <w:numPr>
          <w:ilvl w:val="0"/>
          <w:numId w:val="6"/>
        </w:numPr>
        <w:rPr>
          <w:rFonts w:ascii="Century Gothic" w:hAnsi="Century Gothic" w:cstheme="minorHAnsi"/>
          <w:b/>
          <w:bCs/>
          <w:color w:val="000000" w:themeColor="text1"/>
          <w:sz w:val="22"/>
          <w:szCs w:val="22"/>
        </w:rPr>
      </w:pPr>
      <w:r w:rsidRPr="00582DF1">
        <w:rPr>
          <w:rFonts w:ascii="Century Gothic" w:hAnsi="Century Gothic" w:cstheme="minorHAnsi"/>
          <w:color w:val="000000" w:themeColor="text1"/>
          <w:sz w:val="22"/>
          <w:szCs w:val="22"/>
        </w:rPr>
        <w:t>‘A child or young person has SEN if they have a learning difficulty or disability, which calls for special educational provision</w:t>
      </w:r>
      <w:r w:rsidR="00D10179" w:rsidRPr="00582DF1">
        <w:rPr>
          <w:rFonts w:ascii="Century Gothic" w:hAnsi="Century Gothic" w:cstheme="minorHAnsi"/>
          <w:color w:val="000000" w:themeColor="text1"/>
          <w:sz w:val="22"/>
          <w:szCs w:val="22"/>
        </w:rPr>
        <w:t xml:space="preserve"> to be made for him or her.’  (</w:t>
      </w:r>
      <w:r w:rsidRPr="00582DF1">
        <w:rPr>
          <w:rFonts w:ascii="Century Gothic" w:hAnsi="Century Gothic" w:cstheme="minorHAnsi"/>
          <w:color w:val="000000" w:themeColor="text1"/>
          <w:sz w:val="22"/>
          <w:szCs w:val="22"/>
        </w:rPr>
        <w:t>Department for Education, 2014, xiii, SEND Code of Practice: 0-25 years)</w:t>
      </w:r>
    </w:p>
    <w:p w14:paraId="25DBAF18" w14:textId="77777777" w:rsidR="001F316B" w:rsidRPr="00582DF1" w:rsidRDefault="001F316B" w:rsidP="002C7ED3">
      <w:pPr>
        <w:pStyle w:val="ListParagraph"/>
        <w:numPr>
          <w:ilvl w:val="0"/>
          <w:numId w:val="5"/>
        </w:numPr>
        <w:autoSpaceDE w:val="0"/>
        <w:autoSpaceDN w:val="0"/>
        <w:adjustRightInd w:val="0"/>
        <w:spacing w:after="0" w:line="240" w:lineRule="auto"/>
        <w:rPr>
          <w:rFonts w:ascii="Century Gothic" w:hAnsi="Century Gothic" w:cs="Calibri"/>
          <w:color w:val="000000" w:themeColor="text1"/>
        </w:rPr>
      </w:pPr>
      <w:r w:rsidRPr="00582DF1">
        <w:rPr>
          <w:rFonts w:ascii="Century Gothic" w:hAnsi="Century Gothic" w:cs="Calibri"/>
          <w:i/>
          <w:iCs/>
          <w:color w:val="000000" w:themeColor="text1"/>
        </w:rPr>
        <w:t xml:space="preserve">A child of compulsory school age or a young person has a learning difficulty or disability if he or she: </w:t>
      </w:r>
    </w:p>
    <w:p w14:paraId="77D90268" w14:textId="77777777" w:rsidR="001F316B" w:rsidRPr="00582DF1" w:rsidRDefault="001F316B" w:rsidP="002C7ED3">
      <w:pPr>
        <w:autoSpaceDE w:val="0"/>
        <w:autoSpaceDN w:val="0"/>
        <w:adjustRightInd w:val="0"/>
        <w:spacing w:after="0" w:line="240" w:lineRule="auto"/>
        <w:rPr>
          <w:rFonts w:ascii="Century Gothic" w:hAnsi="Century Gothic" w:cs="Calibri"/>
          <w:color w:val="000000" w:themeColor="text1"/>
        </w:rPr>
      </w:pPr>
      <w:r w:rsidRPr="00582DF1">
        <w:rPr>
          <w:rFonts w:ascii="Century Gothic" w:hAnsi="Century Gothic" w:cs="Calibri"/>
          <w:color w:val="000000" w:themeColor="text1"/>
        </w:rPr>
        <w:t xml:space="preserve">- </w:t>
      </w:r>
      <w:r w:rsidRPr="00582DF1">
        <w:rPr>
          <w:rFonts w:ascii="Century Gothic" w:hAnsi="Century Gothic" w:cs="Calibri"/>
          <w:b/>
          <w:bCs/>
          <w:i/>
          <w:iCs/>
          <w:color w:val="000000" w:themeColor="text1"/>
        </w:rPr>
        <w:t>has a significantly greater difficulty in learning than the majority of others of the same age</w:t>
      </w:r>
      <w:r w:rsidRPr="00582DF1">
        <w:rPr>
          <w:rFonts w:ascii="Century Gothic" w:hAnsi="Century Gothic" w:cs="Calibri"/>
          <w:i/>
          <w:iCs/>
          <w:color w:val="000000" w:themeColor="text1"/>
        </w:rPr>
        <w:t xml:space="preserve">, or </w:t>
      </w:r>
    </w:p>
    <w:p w14:paraId="5B3E560D" w14:textId="77777777" w:rsidR="001F316B" w:rsidRPr="00582DF1" w:rsidRDefault="001F316B" w:rsidP="002C7ED3">
      <w:pPr>
        <w:autoSpaceDE w:val="0"/>
        <w:autoSpaceDN w:val="0"/>
        <w:adjustRightInd w:val="0"/>
        <w:spacing w:after="0" w:line="240" w:lineRule="auto"/>
        <w:rPr>
          <w:rFonts w:ascii="Century Gothic" w:hAnsi="Century Gothic" w:cs="Calibri"/>
          <w:i/>
          <w:iCs/>
          <w:color w:val="000000" w:themeColor="text1"/>
        </w:rPr>
      </w:pPr>
      <w:r w:rsidRPr="00582DF1">
        <w:rPr>
          <w:rFonts w:ascii="Century Gothic" w:hAnsi="Century Gothic" w:cs="Calibri"/>
          <w:color w:val="000000" w:themeColor="text1"/>
        </w:rPr>
        <w:t xml:space="preserve">- </w:t>
      </w:r>
      <w:r w:rsidRPr="00582DF1">
        <w:rPr>
          <w:rFonts w:ascii="Century Gothic" w:hAnsi="Century Gothic" w:cs="Calibri"/>
          <w:i/>
          <w:iCs/>
          <w:color w:val="000000" w:themeColor="text1"/>
        </w:rPr>
        <w:t xml:space="preserve">has a disability which </w:t>
      </w:r>
      <w:r w:rsidRPr="00582DF1">
        <w:rPr>
          <w:rFonts w:ascii="Century Gothic" w:hAnsi="Century Gothic" w:cs="Calibri"/>
          <w:b/>
          <w:bCs/>
          <w:i/>
          <w:iCs/>
          <w:color w:val="000000" w:themeColor="text1"/>
        </w:rPr>
        <w:t xml:space="preserve">prevents or hinders him or her from making use of facilities of a kind generally provided for others of the same age in mainstream schools </w:t>
      </w:r>
      <w:r w:rsidRPr="00582DF1">
        <w:rPr>
          <w:rFonts w:ascii="Century Gothic" w:hAnsi="Century Gothic" w:cs="Calibri"/>
          <w:i/>
          <w:iCs/>
          <w:color w:val="000000" w:themeColor="text1"/>
        </w:rPr>
        <w:t xml:space="preserve">or mainstream post-16 institutions </w:t>
      </w:r>
    </w:p>
    <w:p w14:paraId="14BB0BF3" w14:textId="26ED6991" w:rsidR="008F738D" w:rsidRPr="00582DF1" w:rsidRDefault="001F316B" w:rsidP="008F738D">
      <w:pPr>
        <w:pStyle w:val="ListParagraph"/>
        <w:numPr>
          <w:ilvl w:val="0"/>
          <w:numId w:val="11"/>
        </w:numPr>
        <w:autoSpaceDE w:val="0"/>
        <w:autoSpaceDN w:val="0"/>
        <w:adjustRightInd w:val="0"/>
        <w:spacing w:after="0" w:line="240" w:lineRule="auto"/>
        <w:rPr>
          <w:rFonts w:ascii="Century Gothic" w:hAnsi="Century Gothic" w:cs="Calibri"/>
          <w:b/>
          <w:color w:val="000000"/>
          <w:sz w:val="28"/>
          <w:szCs w:val="24"/>
        </w:rPr>
      </w:pPr>
      <w:r w:rsidRPr="00582DF1">
        <w:rPr>
          <w:rFonts w:ascii="Century Gothic" w:hAnsi="Century Gothic" w:cs="Calibri"/>
          <w:b/>
          <w:color w:val="000000"/>
          <w:sz w:val="28"/>
          <w:szCs w:val="24"/>
        </w:rPr>
        <w:lastRenderedPageBreak/>
        <w:t>R</w:t>
      </w:r>
      <w:r w:rsidR="00C86FCA">
        <w:rPr>
          <w:rFonts w:ascii="Century Gothic" w:hAnsi="Century Gothic" w:cs="Calibri"/>
          <w:b/>
          <w:color w:val="000000"/>
          <w:sz w:val="28"/>
          <w:szCs w:val="24"/>
        </w:rPr>
        <w:t xml:space="preserve">oles and Responsibilities </w:t>
      </w:r>
    </w:p>
    <w:p w14:paraId="72BBCE95" w14:textId="77777777" w:rsidR="00AC189C" w:rsidRPr="00582DF1" w:rsidRDefault="00AC189C" w:rsidP="00AC189C">
      <w:pPr>
        <w:pStyle w:val="ListParagraph"/>
        <w:autoSpaceDE w:val="0"/>
        <w:autoSpaceDN w:val="0"/>
        <w:adjustRightInd w:val="0"/>
        <w:spacing w:after="0" w:line="240" w:lineRule="auto"/>
        <w:ind w:left="360"/>
        <w:rPr>
          <w:rFonts w:ascii="Century Gothic" w:hAnsi="Century Gothic" w:cs="Calibri"/>
          <w:b/>
          <w:color w:val="000000"/>
          <w:sz w:val="28"/>
          <w:szCs w:val="24"/>
        </w:rPr>
      </w:pPr>
    </w:p>
    <w:p w14:paraId="66C62FEF" w14:textId="77777777" w:rsidR="001F316B" w:rsidRDefault="001F316B" w:rsidP="008F738D">
      <w:pPr>
        <w:autoSpaceDE w:val="0"/>
        <w:autoSpaceDN w:val="0"/>
        <w:adjustRightInd w:val="0"/>
        <w:spacing w:after="0" w:line="240" w:lineRule="auto"/>
        <w:rPr>
          <w:rFonts w:ascii="Century Gothic" w:hAnsi="Century Gothic" w:cstheme="minorHAnsi"/>
        </w:rPr>
      </w:pPr>
      <w:r w:rsidRPr="00582DF1">
        <w:rPr>
          <w:rFonts w:ascii="Century Gothic" w:hAnsi="Century Gothic" w:cstheme="minorHAnsi"/>
          <w:color w:val="0070C0"/>
        </w:rPr>
        <w:t>Our SENDCo is Mrs Sian Leivers</w:t>
      </w:r>
      <w:r w:rsidRPr="00582DF1">
        <w:rPr>
          <w:rFonts w:ascii="Century Gothic" w:hAnsi="Century Gothic" w:cstheme="minorHAnsi"/>
          <w:b/>
          <w:color w:val="0070C0"/>
        </w:rPr>
        <w:t>.</w:t>
      </w:r>
      <w:r w:rsidR="005F4D14" w:rsidRPr="00582DF1">
        <w:rPr>
          <w:rFonts w:ascii="Century Gothic" w:hAnsi="Century Gothic" w:cstheme="minorHAnsi"/>
          <w:color w:val="0070C0"/>
        </w:rPr>
        <w:t xml:space="preserve"> </w:t>
      </w:r>
      <w:r w:rsidRPr="00582DF1">
        <w:rPr>
          <w:rFonts w:ascii="Century Gothic" w:hAnsi="Century Gothic" w:cstheme="minorHAnsi"/>
          <w:color w:val="000000" w:themeColor="text1"/>
        </w:rPr>
        <w:t>It is the SENDCo’s responsibility to:</w:t>
      </w:r>
      <w:r w:rsidRPr="00582DF1">
        <w:rPr>
          <w:rFonts w:ascii="Century Gothic" w:hAnsi="Century Gothic" w:cstheme="minorHAnsi"/>
        </w:rPr>
        <w:t xml:space="preserve"> </w:t>
      </w:r>
    </w:p>
    <w:p w14:paraId="59164E11" w14:textId="77777777" w:rsidR="00D50B86" w:rsidRPr="00582DF1" w:rsidRDefault="00D50B86" w:rsidP="008F738D">
      <w:pPr>
        <w:autoSpaceDE w:val="0"/>
        <w:autoSpaceDN w:val="0"/>
        <w:adjustRightInd w:val="0"/>
        <w:spacing w:after="0" w:line="240" w:lineRule="auto"/>
        <w:rPr>
          <w:rFonts w:ascii="Century Gothic" w:hAnsi="Century Gothic" w:cs="Calibri"/>
          <w:b/>
          <w:color w:val="000000"/>
          <w:sz w:val="28"/>
          <w:szCs w:val="24"/>
        </w:rPr>
      </w:pPr>
    </w:p>
    <w:p w14:paraId="5C29C8AD" w14:textId="47B2FFC8"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w</w:t>
      </w:r>
      <w:r w:rsidR="001F316B" w:rsidRPr="00582DF1">
        <w:rPr>
          <w:rFonts w:ascii="Century Gothic" w:hAnsi="Century Gothic" w:cstheme="minorHAnsi"/>
          <w:sz w:val="22"/>
          <w:szCs w:val="24"/>
        </w:rPr>
        <w:t>ork with the headteacher</w:t>
      </w:r>
      <w:r w:rsidR="00717874" w:rsidRPr="00582DF1">
        <w:rPr>
          <w:rFonts w:ascii="Century Gothic" w:hAnsi="Century Gothic" w:cstheme="minorHAnsi"/>
          <w:sz w:val="22"/>
          <w:szCs w:val="24"/>
        </w:rPr>
        <w:t>, executive headteacher</w:t>
      </w:r>
      <w:r w:rsidR="001F316B" w:rsidRPr="00582DF1">
        <w:rPr>
          <w:rFonts w:ascii="Century Gothic" w:hAnsi="Century Gothic" w:cstheme="minorHAnsi"/>
          <w:sz w:val="22"/>
          <w:szCs w:val="24"/>
        </w:rPr>
        <w:t xml:space="preserve"> and </w:t>
      </w:r>
      <w:r>
        <w:rPr>
          <w:rFonts w:ascii="Century Gothic" w:hAnsi="Century Gothic" w:cstheme="minorHAnsi"/>
          <w:sz w:val="22"/>
          <w:szCs w:val="24"/>
        </w:rPr>
        <w:t>governing body</w:t>
      </w:r>
      <w:r w:rsidR="001F316B" w:rsidRPr="00582DF1">
        <w:rPr>
          <w:rFonts w:ascii="Century Gothic" w:hAnsi="Century Gothic" w:cstheme="minorHAnsi"/>
          <w:sz w:val="22"/>
          <w:szCs w:val="24"/>
        </w:rPr>
        <w:t xml:space="preserve"> to determine the strategic development of the SEN pol</w:t>
      </w:r>
      <w:r w:rsidR="008F738D" w:rsidRPr="00582DF1">
        <w:rPr>
          <w:rFonts w:ascii="Century Gothic" w:hAnsi="Century Gothic" w:cstheme="minorHAnsi"/>
          <w:sz w:val="22"/>
          <w:szCs w:val="24"/>
        </w:rPr>
        <w:t xml:space="preserve">icy and provision in the school, </w:t>
      </w:r>
      <w:r w:rsidR="008F738D" w:rsidRPr="00582DF1">
        <w:rPr>
          <w:rFonts w:ascii="Century Gothic" w:hAnsi="Century Gothic" w:cstheme="minorHAnsi"/>
          <w:sz w:val="22"/>
          <w:szCs w:val="22"/>
        </w:rPr>
        <w:t>through regular and effective self-evaluation</w:t>
      </w:r>
    </w:p>
    <w:p w14:paraId="4A04816B" w14:textId="06FDC271"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h</w:t>
      </w:r>
      <w:r w:rsidR="001F316B" w:rsidRPr="00582DF1">
        <w:rPr>
          <w:rFonts w:ascii="Century Gothic" w:hAnsi="Century Gothic" w:cstheme="minorHAnsi"/>
          <w:sz w:val="22"/>
          <w:szCs w:val="24"/>
        </w:rPr>
        <w:t xml:space="preserve">ave day-to-day responsibility for the operation of this SEN policy and the co-ordination of specific provision made to support individual pupils with SEN, including those who have EHC plans </w:t>
      </w:r>
    </w:p>
    <w:p w14:paraId="29E5C748" w14:textId="7048431D"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p</w:t>
      </w:r>
      <w:r w:rsidR="001F316B" w:rsidRPr="00582DF1">
        <w:rPr>
          <w:rFonts w:ascii="Century Gothic" w:hAnsi="Century Gothic" w:cstheme="minorHAnsi"/>
          <w:sz w:val="22"/>
          <w:szCs w:val="24"/>
        </w:rPr>
        <w:t xml:space="preserve">rovide professional guidance to colleagues and work with staff, parents, and other agencies to ensure that pupils with SEN receive appropriate support and high-quality teaching </w:t>
      </w:r>
    </w:p>
    <w:p w14:paraId="6F1ACDB9" w14:textId="0301941A"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a</w:t>
      </w:r>
      <w:r w:rsidR="001F316B" w:rsidRPr="00582DF1">
        <w:rPr>
          <w:rFonts w:ascii="Century Gothic" w:hAnsi="Century Gothic" w:cstheme="minorHAnsi"/>
          <w:sz w:val="22"/>
          <w:szCs w:val="24"/>
        </w:rPr>
        <w:t xml:space="preserve">dvise on the graduated approach to providing SEN support </w:t>
      </w:r>
    </w:p>
    <w:p w14:paraId="725337BA" w14:textId="5B06275D"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b</w:t>
      </w:r>
      <w:r w:rsidR="001F316B" w:rsidRPr="00582DF1">
        <w:rPr>
          <w:rFonts w:ascii="Century Gothic" w:hAnsi="Century Gothic" w:cstheme="minorHAnsi"/>
          <w:sz w:val="22"/>
          <w:szCs w:val="24"/>
        </w:rPr>
        <w:t xml:space="preserve">e the point of contact for external agencies, especially the local authority and its support services </w:t>
      </w:r>
    </w:p>
    <w:p w14:paraId="7D8DCEC8" w14:textId="08F973F0"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l</w:t>
      </w:r>
      <w:r w:rsidR="001F316B" w:rsidRPr="00582DF1">
        <w:rPr>
          <w:rFonts w:ascii="Century Gothic" w:hAnsi="Century Gothic" w:cstheme="minorHAnsi"/>
          <w:sz w:val="22"/>
          <w:szCs w:val="24"/>
        </w:rPr>
        <w:t>iaise with potential next providers of education to ensure that the school meets its responsibilities under the Equality Act 2010</w:t>
      </w:r>
      <w:r w:rsidR="008F738D" w:rsidRPr="00582DF1">
        <w:rPr>
          <w:rFonts w:ascii="Century Gothic" w:hAnsi="Century Gothic" w:cstheme="minorHAnsi"/>
          <w:sz w:val="22"/>
          <w:szCs w:val="24"/>
        </w:rPr>
        <w:t>,</w:t>
      </w:r>
      <w:r w:rsidR="001F316B" w:rsidRPr="00582DF1">
        <w:rPr>
          <w:rFonts w:ascii="Century Gothic" w:hAnsi="Century Gothic" w:cstheme="minorHAnsi"/>
          <w:sz w:val="22"/>
          <w:szCs w:val="24"/>
        </w:rPr>
        <w:t xml:space="preserve"> with regard to </w:t>
      </w:r>
      <w:r w:rsidR="008F738D" w:rsidRPr="00582DF1">
        <w:rPr>
          <w:rFonts w:ascii="Century Gothic" w:hAnsi="Century Gothic" w:cstheme="minorHAnsi"/>
          <w:sz w:val="22"/>
          <w:szCs w:val="24"/>
        </w:rPr>
        <w:t xml:space="preserve">effective transition, </w:t>
      </w:r>
      <w:r w:rsidR="001F316B" w:rsidRPr="00582DF1">
        <w:rPr>
          <w:rFonts w:ascii="Century Gothic" w:hAnsi="Century Gothic" w:cstheme="minorHAnsi"/>
          <w:sz w:val="22"/>
          <w:szCs w:val="24"/>
        </w:rPr>
        <w:t xml:space="preserve">reasonable adjustments and access arrangements </w:t>
      </w:r>
    </w:p>
    <w:p w14:paraId="4442C45E" w14:textId="3A44FC3D"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e</w:t>
      </w:r>
      <w:r w:rsidR="001F316B" w:rsidRPr="00582DF1">
        <w:rPr>
          <w:rFonts w:ascii="Century Gothic" w:hAnsi="Century Gothic" w:cstheme="minorHAnsi"/>
          <w:sz w:val="22"/>
          <w:szCs w:val="24"/>
        </w:rPr>
        <w:t xml:space="preserve">nsure the school keeps the records of all pupils with SEN up to date </w:t>
      </w:r>
    </w:p>
    <w:p w14:paraId="507431C6" w14:textId="77777777" w:rsidR="00D10179" w:rsidRDefault="00D10179" w:rsidP="00D10179">
      <w:pPr>
        <w:pStyle w:val="4Bulletedcopyblue"/>
        <w:numPr>
          <w:ilvl w:val="0"/>
          <w:numId w:val="0"/>
        </w:numPr>
        <w:spacing w:after="0"/>
        <w:ind w:left="340"/>
        <w:rPr>
          <w:rFonts w:ascii="Century Gothic" w:hAnsi="Century Gothic" w:cstheme="minorHAnsi"/>
          <w:sz w:val="22"/>
          <w:szCs w:val="24"/>
        </w:rPr>
      </w:pPr>
    </w:p>
    <w:p w14:paraId="0CF73BFF" w14:textId="77777777" w:rsidR="00D50B86" w:rsidRPr="00582DF1" w:rsidRDefault="00D50B86" w:rsidP="00D10179">
      <w:pPr>
        <w:pStyle w:val="4Bulletedcopyblue"/>
        <w:numPr>
          <w:ilvl w:val="0"/>
          <w:numId w:val="0"/>
        </w:numPr>
        <w:spacing w:after="0"/>
        <w:ind w:left="340"/>
        <w:rPr>
          <w:rFonts w:ascii="Century Gothic" w:hAnsi="Century Gothic" w:cstheme="minorHAnsi"/>
          <w:sz w:val="22"/>
          <w:szCs w:val="24"/>
        </w:rPr>
      </w:pPr>
    </w:p>
    <w:p w14:paraId="14A65ACA" w14:textId="0E6104C6" w:rsidR="001F316B" w:rsidRDefault="001F316B" w:rsidP="008F738D">
      <w:pPr>
        <w:pStyle w:val="4Bulletedcopyblue"/>
        <w:numPr>
          <w:ilvl w:val="0"/>
          <w:numId w:val="0"/>
        </w:numPr>
        <w:spacing w:after="0"/>
        <w:rPr>
          <w:rFonts w:ascii="Century Gothic" w:hAnsi="Century Gothic" w:cstheme="minorHAnsi"/>
          <w:sz w:val="22"/>
          <w:szCs w:val="24"/>
        </w:rPr>
      </w:pPr>
      <w:r w:rsidRPr="00582DF1">
        <w:rPr>
          <w:rFonts w:ascii="Century Gothic" w:hAnsi="Century Gothic" w:cstheme="minorHAnsi"/>
          <w:color w:val="0070C0"/>
          <w:sz w:val="22"/>
          <w:szCs w:val="24"/>
        </w:rPr>
        <w:t xml:space="preserve">The </w:t>
      </w:r>
      <w:proofErr w:type="spellStart"/>
      <w:r w:rsidR="00717874" w:rsidRPr="00582DF1">
        <w:rPr>
          <w:rFonts w:ascii="Century Gothic" w:hAnsi="Century Gothic" w:cstheme="minorHAnsi"/>
          <w:color w:val="0070C0"/>
          <w:sz w:val="22"/>
          <w:szCs w:val="24"/>
        </w:rPr>
        <w:t>Exceutive</w:t>
      </w:r>
      <w:proofErr w:type="spellEnd"/>
      <w:r w:rsidR="00717874" w:rsidRPr="00582DF1">
        <w:rPr>
          <w:rFonts w:ascii="Century Gothic" w:hAnsi="Century Gothic" w:cstheme="minorHAnsi"/>
          <w:color w:val="0070C0"/>
          <w:sz w:val="22"/>
          <w:szCs w:val="24"/>
        </w:rPr>
        <w:t xml:space="preserve"> </w:t>
      </w:r>
      <w:r w:rsidRPr="00582DF1">
        <w:rPr>
          <w:rFonts w:ascii="Century Gothic" w:hAnsi="Century Gothic" w:cstheme="minorHAnsi"/>
          <w:color w:val="0070C0"/>
          <w:sz w:val="22"/>
          <w:szCs w:val="24"/>
        </w:rPr>
        <w:t xml:space="preserve">Headteacher is </w:t>
      </w:r>
      <w:proofErr w:type="spellStart"/>
      <w:r w:rsidRPr="00582DF1">
        <w:rPr>
          <w:rFonts w:ascii="Century Gothic" w:hAnsi="Century Gothic" w:cstheme="minorHAnsi"/>
          <w:color w:val="0070C0"/>
          <w:sz w:val="22"/>
          <w:szCs w:val="24"/>
        </w:rPr>
        <w:t>Mr</w:t>
      </w:r>
      <w:proofErr w:type="spellEnd"/>
      <w:r w:rsidRPr="00582DF1">
        <w:rPr>
          <w:rFonts w:ascii="Century Gothic" w:hAnsi="Century Gothic" w:cstheme="minorHAnsi"/>
          <w:color w:val="0070C0"/>
          <w:sz w:val="22"/>
          <w:szCs w:val="24"/>
        </w:rPr>
        <w:t xml:space="preserve"> Leyton </w:t>
      </w:r>
      <w:proofErr w:type="spellStart"/>
      <w:r w:rsidRPr="00582DF1">
        <w:rPr>
          <w:rFonts w:ascii="Century Gothic" w:hAnsi="Century Gothic" w:cstheme="minorHAnsi"/>
          <w:color w:val="0070C0"/>
          <w:sz w:val="22"/>
          <w:szCs w:val="24"/>
        </w:rPr>
        <w:t>Mchale</w:t>
      </w:r>
      <w:proofErr w:type="spellEnd"/>
      <w:r w:rsidR="00717874" w:rsidRPr="00582DF1">
        <w:rPr>
          <w:rFonts w:ascii="Century Gothic" w:hAnsi="Century Gothic" w:cstheme="minorHAnsi"/>
          <w:color w:val="0070C0"/>
          <w:sz w:val="22"/>
          <w:szCs w:val="24"/>
        </w:rPr>
        <w:t xml:space="preserve"> and the Head of School is </w:t>
      </w:r>
      <w:proofErr w:type="spellStart"/>
      <w:r w:rsidR="00717874" w:rsidRPr="00582DF1">
        <w:rPr>
          <w:rFonts w:ascii="Century Gothic" w:hAnsi="Century Gothic" w:cstheme="minorHAnsi"/>
          <w:color w:val="0070C0"/>
          <w:sz w:val="22"/>
          <w:szCs w:val="24"/>
        </w:rPr>
        <w:t>Mrs</w:t>
      </w:r>
      <w:proofErr w:type="spellEnd"/>
      <w:r w:rsidR="00717874" w:rsidRPr="00582DF1">
        <w:rPr>
          <w:rFonts w:ascii="Century Gothic" w:hAnsi="Century Gothic" w:cstheme="minorHAnsi"/>
          <w:color w:val="0070C0"/>
          <w:sz w:val="22"/>
          <w:szCs w:val="24"/>
        </w:rPr>
        <w:t xml:space="preserve"> </w:t>
      </w:r>
      <w:r w:rsidR="004C0110" w:rsidRPr="00582DF1">
        <w:rPr>
          <w:rFonts w:ascii="Century Gothic" w:hAnsi="Century Gothic" w:cstheme="minorHAnsi"/>
          <w:color w:val="0070C0"/>
          <w:sz w:val="22"/>
          <w:szCs w:val="24"/>
        </w:rPr>
        <w:t>Emily</w:t>
      </w:r>
      <w:r w:rsidR="00717874" w:rsidRPr="00582DF1">
        <w:rPr>
          <w:rFonts w:ascii="Century Gothic" w:hAnsi="Century Gothic" w:cstheme="minorHAnsi"/>
          <w:color w:val="0070C0"/>
          <w:sz w:val="22"/>
          <w:szCs w:val="24"/>
        </w:rPr>
        <w:t xml:space="preserve"> Peake. </w:t>
      </w:r>
      <w:r w:rsidRPr="00582DF1">
        <w:rPr>
          <w:rFonts w:ascii="Century Gothic" w:hAnsi="Century Gothic" w:cstheme="minorHAnsi"/>
          <w:sz w:val="22"/>
          <w:szCs w:val="24"/>
        </w:rPr>
        <w:t>The headteacher</w:t>
      </w:r>
      <w:r w:rsidR="00717874" w:rsidRPr="00582DF1">
        <w:rPr>
          <w:rFonts w:ascii="Century Gothic" w:hAnsi="Century Gothic" w:cstheme="minorHAnsi"/>
          <w:sz w:val="22"/>
          <w:szCs w:val="24"/>
        </w:rPr>
        <w:t>/s</w:t>
      </w:r>
      <w:r w:rsidRPr="00582DF1">
        <w:rPr>
          <w:rFonts w:ascii="Century Gothic" w:hAnsi="Century Gothic" w:cstheme="minorHAnsi"/>
          <w:sz w:val="22"/>
          <w:szCs w:val="24"/>
        </w:rPr>
        <w:t xml:space="preserve"> will: </w:t>
      </w:r>
    </w:p>
    <w:p w14:paraId="657B901F" w14:textId="77777777" w:rsidR="00D50B86" w:rsidRPr="00582DF1" w:rsidRDefault="00D50B86" w:rsidP="008F738D">
      <w:pPr>
        <w:pStyle w:val="4Bulletedcopyblue"/>
        <w:numPr>
          <w:ilvl w:val="0"/>
          <w:numId w:val="0"/>
        </w:numPr>
        <w:spacing w:after="0"/>
        <w:rPr>
          <w:rFonts w:ascii="Century Gothic" w:hAnsi="Century Gothic" w:cstheme="minorHAnsi"/>
          <w:sz w:val="22"/>
          <w:szCs w:val="24"/>
        </w:rPr>
      </w:pPr>
    </w:p>
    <w:p w14:paraId="4CF5B366" w14:textId="642C00FD"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w</w:t>
      </w:r>
      <w:r w:rsidR="001F316B" w:rsidRPr="00582DF1">
        <w:rPr>
          <w:rFonts w:ascii="Century Gothic" w:hAnsi="Century Gothic" w:cstheme="minorHAnsi"/>
          <w:sz w:val="22"/>
          <w:szCs w:val="24"/>
        </w:rPr>
        <w:t>ork with the SENCO and SEN governor to determine the strategic development of the SEN policy and provision within the school</w:t>
      </w:r>
      <w:r w:rsidR="008F738D" w:rsidRPr="00582DF1">
        <w:rPr>
          <w:rFonts w:ascii="Century Gothic" w:hAnsi="Century Gothic" w:cstheme="minorHAnsi"/>
          <w:sz w:val="22"/>
          <w:szCs w:val="24"/>
        </w:rPr>
        <w:t xml:space="preserve">, </w:t>
      </w:r>
      <w:r w:rsidR="008F738D" w:rsidRPr="00582DF1">
        <w:rPr>
          <w:rFonts w:ascii="Century Gothic" w:hAnsi="Century Gothic" w:cstheme="minorHAnsi"/>
          <w:sz w:val="22"/>
          <w:szCs w:val="22"/>
        </w:rPr>
        <w:t>through regular and effective self-evaluation</w:t>
      </w:r>
    </w:p>
    <w:p w14:paraId="08F03CDB" w14:textId="2CDB3797" w:rsidR="001F316B" w:rsidRPr="00582DF1" w:rsidRDefault="00D50B86" w:rsidP="002C7ED3">
      <w:pPr>
        <w:pStyle w:val="4Bulletedcopyblue"/>
        <w:spacing w:after="0"/>
        <w:rPr>
          <w:rFonts w:ascii="Century Gothic" w:hAnsi="Century Gothic" w:cstheme="minorHAnsi"/>
          <w:sz w:val="22"/>
          <w:szCs w:val="24"/>
        </w:rPr>
      </w:pPr>
      <w:r>
        <w:rPr>
          <w:rFonts w:ascii="Century Gothic" w:hAnsi="Century Gothic" w:cstheme="minorHAnsi"/>
          <w:sz w:val="22"/>
          <w:szCs w:val="24"/>
        </w:rPr>
        <w:t>h</w:t>
      </w:r>
      <w:r w:rsidR="001F316B" w:rsidRPr="00582DF1">
        <w:rPr>
          <w:rFonts w:ascii="Century Gothic" w:hAnsi="Century Gothic" w:cstheme="minorHAnsi"/>
          <w:sz w:val="22"/>
          <w:szCs w:val="24"/>
        </w:rPr>
        <w:t xml:space="preserve">ave overall responsibility for the provision and progress of learners with SEN and/or a disability  </w:t>
      </w:r>
    </w:p>
    <w:p w14:paraId="035B4726" w14:textId="77777777" w:rsidR="001F316B" w:rsidRPr="00582DF1" w:rsidRDefault="001F316B" w:rsidP="002C7ED3">
      <w:pPr>
        <w:autoSpaceDE w:val="0"/>
        <w:autoSpaceDN w:val="0"/>
        <w:adjustRightInd w:val="0"/>
        <w:spacing w:after="0" w:line="240" w:lineRule="auto"/>
        <w:rPr>
          <w:rFonts w:ascii="Century Gothic" w:hAnsi="Century Gothic" w:cstheme="minorHAnsi"/>
          <w:color w:val="000000"/>
          <w:szCs w:val="24"/>
        </w:rPr>
      </w:pPr>
    </w:p>
    <w:p w14:paraId="5FC52903" w14:textId="5FB3DAAA" w:rsidR="001F316B" w:rsidRPr="00582DF1" w:rsidRDefault="001F316B" w:rsidP="008F738D">
      <w:pPr>
        <w:pStyle w:val="1bodycopy10pt"/>
        <w:spacing w:after="0"/>
        <w:rPr>
          <w:rFonts w:ascii="Century Gothic" w:hAnsi="Century Gothic" w:cstheme="minorHAnsi"/>
          <w:sz w:val="22"/>
        </w:rPr>
      </w:pPr>
      <w:r w:rsidRPr="00EF2798">
        <w:rPr>
          <w:rFonts w:ascii="Century Gothic" w:hAnsi="Century Gothic" w:cstheme="minorHAnsi"/>
          <w:color w:val="0070C0"/>
          <w:sz w:val="22"/>
        </w:rPr>
        <w:t xml:space="preserve">The </w:t>
      </w:r>
      <w:r w:rsidR="00EF2798" w:rsidRPr="00EF2798">
        <w:rPr>
          <w:rFonts w:ascii="Century Gothic" w:hAnsi="Century Gothic" w:cstheme="minorHAnsi"/>
          <w:color w:val="0070C0"/>
          <w:sz w:val="22"/>
        </w:rPr>
        <w:t>Chair</w:t>
      </w:r>
      <w:r w:rsidR="00EF2798">
        <w:rPr>
          <w:rFonts w:ascii="Century Gothic" w:hAnsi="Century Gothic" w:cstheme="minorHAnsi"/>
          <w:color w:val="0070C0"/>
          <w:sz w:val="22"/>
        </w:rPr>
        <w:t xml:space="preserve"> of Governors is Carl Maw</w:t>
      </w:r>
      <w:r w:rsidR="005F4D14" w:rsidRPr="00582DF1">
        <w:rPr>
          <w:rFonts w:ascii="Century Gothic" w:hAnsi="Century Gothic" w:cstheme="minorHAnsi"/>
          <w:sz w:val="22"/>
        </w:rPr>
        <w:t xml:space="preserve">. </w:t>
      </w:r>
      <w:r w:rsidR="008F738D" w:rsidRPr="00582DF1">
        <w:rPr>
          <w:rFonts w:ascii="Century Gothic" w:hAnsi="Century Gothic" w:cstheme="minorHAnsi"/>
          <w:sz w:val="22"/>
        </w:rPr>
        <w:t xml:space="preserve">The </w:t>
      </w:r>
      <w:r w:rsidR="00EF2798">
        <w:rPr>
          <w:rFonts w:ascii="Century Gothic" w:hAnsi="Century Gothic" w:cstheme="minorHAnsi"/>
          <w:sz w:val="22"/>
        </w:rPr>
        <w:t>Chair of G</w:t>
      </w:r>
      <w:r w:rsidR="008F738D" w:rsidRPr="00582DF1">
        <w:rPr>
          <w:rFonts w:ascii="Century Gothic" w:hAnsi="Century Gothic" w:cstheme="minorHAnsi"/>
          <w:sz w:val="22"/>
        </w:rPr>
        <w:t xml:space="preserve">overnors, alongside the governing body </w:t>
      </w:r>
      <w:r w:rsidRPr="00582DF1">
        <w:rPr>
          <w:rFonts w:ascii="Century Gothic" w:hAnsi="Century Gothic" w:cstheme="minorHAnsi"/>
          <w:sz w:val="22"/>
        </w:rPr>
        <w:t xml:space="preserve">will: </w:t>
      </w:r>
    </w:p>
    <w:p w14:paraId="29C33860" w14:textId="50A9E453" w:rsidR="001F316B" w:rsidRPr="00582DF1" w:rsidRDefault="00D50B86" w:rsidP="002C7ED3">
      <w:pPr>
        <w:pStyle w:val="4Bulletedcopyblue"/>
        <w:spacing w:after="0"/>
        <w:rPr>
          <w:rFonts w:ascii="Century Gothic" w:hAnsi="Century Gothic" w:cstheme="minorHAnsi"/>
          <w:sz w:val="22"/>
          <w:szCs w:val="22"/>
        </w:rPr>
      </w:pPr>
      <w:r>
        <w:rPr>
          <w:rFonts w:ascii="Century Gothic" w:hAnsi="Century Gothic" w:cstheme="minorHAnsi"/>
          <w:sz w:val="22"/>
          <w:szCs w:val="22"/>
        </w:rPr>
        <w:t>m</w:t>
      </w:r>
      <w:r w:rsidR="001F316B" w:rsidRPr="00582DF1">
        <w:rPr>
          <w:rFonts w:ascii="Century Gothic" w:hAnsi="Century Gothic" w:cstheme="minorHAnsi"/>
          <w:sz w:val="22"/>
          <w:szCs w:val="22"/>
        </w:rPr>
        <w:t>onitor the quality and effectiveness of SEN and disability provision within the school</w:t>
      </w:r>
      <w:r w:rsidR="008F738D" w:rsidRPr="00582DF1">
        <w:rPr>
          <w:rFonts w:ascii="Century Gothic" w:hAnsi="Century Gothic" w:cstheme="minorHAnsi"/>
          <w:sz w:val="22"/>
          <w:szCs w:val="22"/>
        </w:rPr>
        <w:t>,</w:t>
      </w:r>
      <w:r w:rsidR="001F316B" w:rsidRPr="00582DF1">
        <w:rPr>
          <w:rFonts w:ascii="Century Gothic" w:hAnsi="Century Gothic" w:cstheme="minorHAnsi"/>
          <w:sz w:val="22"/>
          <w:szCs w:val="22"/>
        </w:rPr>
        <w:t xml:space="preserve"> </w:t>
      </w:r>
      <w:r w:rsidR="008F738D" w:rsidRPr="00582DF1">
        <w:rPr>
          <w:rFonts w:ascii="Century Gothic" w:hAnsi="Century Gothic" w:cstheme="minorHAnsi"/>
          <w:sz w:val="22"/>
          <w:szCs w:val="22"/>
        </w:rPr>
        <w:t>by ensuring the curriculum is well led, effectively managed and well planned</w:t>
      </w:r>
    </w:p>
    <w:p w14:paraId="41567E03" w14:textId="1146FE17" w:rsidR="008F738D" w:rsidRPr="00582DF1" w:rsidRDefault="00D50B86" w:rsidP="008F738D">
      <w:pPr>
        <w:pStyle w:val="4Bulletedcopyblue"/>
        <w:spacing w:after="0"/>
        <w:rPr>
          <w:rFonts w:ascii="Century Gothic" w:hAnsi="Century Gothic" w:cstheme="minorHAnsi"/>
          <w:sz w:val="22"/>
          <w:szCs w:val="22"/>
        </w:rPr>
      </w:pPr>
      <w:r>
        <w:rPr>
          <w:rFonts w:ascii="Century Gothic" w:hAnsi="Century Gothic" w:cstheme="minorHAnsi"/>
          <w:sz w:val="22"/>
          <w:szCs w:val="22"/>
        </w:rPr>
        <w:t>w</w:t>
      </w:r>
      <w:r w:rsidR="001F316B" w:rsidRPr="00582DF1">
        <w:rPr>
          <w:rFonts w:ascii="Century Gothic" w:hAnsi="Century Gothic" w:cstheme="minorHAnsi"/>
          <w:sz w:val="22"/>
          <w:szCs w:val="22"/>
        </w:rPr>
        <w:t>ork with the headteacher and SENCO to determine</w:t>
      </w:r>
      <w:r w:rsidR="008F738D" w:rsidRPr="00582DF1">
        <w:rPr>
          <w:rFonts w:ascii="Century Gothic" w:hAnsi="Century Gothic" w:cstheme="minorHAnsi"/>
          <w:sz w:val="22"/>
          <w:szCs w:val="22"/>
        </w:rPr>
        <w:t xml:space="preserve"> and evaluate</w:t>
      </w:r>
      <w:r w:rsidR="001F316B" w:rsidRPr="00582DF1">
        <w:rPr>
          <w:rFonts w:ascii="Century Gothic" w:hAnsi="Century Gothic" w:cstheme="minorHAnsi"/>
          <w:sz w:val="22"/>
          <w:szCs w:val="22"/>
        </w:rPr>
        <w:t xml:space="preserve"> the strategic development of the SEN policy and provision in the school</w:t>
      </w:r>
      <w:r w:rsidR="008F738D" w:rsidRPr="00582DF1">
        <w:rPr>
          <w:rFonts w:ascii="Century Gothic" w:hAnsi="Century Gothic" w:cstheme="minorHAnsi"/>
          <w:sz w:val="22"/>
          <w:szCs w:val="22"/>
        </w:rPr>
        <w:t>, through regular and effective self-evaluation</w:t>
      </w:r>
    </w:p>
    <w:p w14:paraId="2E2D0957" w14:textId="5124E38D" w:rsidR="008F738D" w:rsidRPr="00582DF1" w:rsidRDefault="00D50B86" w:rsidP="008F738D">
      <w:pPr>
        <w:pStyle w:val="4Bulletedcopyblue"/>
        <w:spacing w:after="0"/>
        <w:rPr>
          <w:rFonts w:ascii="Century Gothic" w:hAnsi="Century Gothic" w:cstheme="minorHAnsi"/>
          <w:sz w:val="22"/>
          <w:szCs w:val="22"/>
        </w:rPr>
      </w:pPr>
      <w:r>
        <w:rPr>
          <w:rFonts w:ascii="Century Gothic" w:hAnsi="Century Gothic" w:cstheme="minorHAnsi"/>
          <w:sz w:val="22"/>
          <w:szCs w:val="22"/>
        </w:rPr>
        <w:t>e</w:t>
      </w:r>
      <w:r w:rsidR="008F738D" w:rsidRPr="00582DF1">
        <w:rPr>
          <w:rFonts w:ascii="Century Gothic" w:hAnsi="Century Gothic" w:cstheme="minorHAnsi"/>
          <w:sz w:val="22"/>
          <w:szCs w:val="22"/>
        </w:rPr>
        <w:t>nsure all pupils make progress in achieving the expected educational outcomes</w:t>
      </w:r>
    </w:p>
    <w:p w14:paraId="10CC16B1" w14:textId="77777777" w:rsidR="008F738D" w:rsidRPr="00582DF1" w:rsidRDefault="008F738D" w:rsidP="008F738D">
      <w:pPr>
        <w:pStyle w:val="4Bulletedcopyblue"/>
        <w:numPr>
          <w:ilvl w:val="0"/>
          <w:numId w:val="0"/>
        </w:numPr>
        <w:spacing w:after="0"/>
        <w:ind w:left="340"/>
        <w:rPr>
          <w:rFonts w:ascii="Century Gothic" w:hAnsi="Century Gothic" w:cstheme="minorHAnsi"/>
          <w:sz w:val="22"/>
          <w:szCs w:val="28"/>
        </w:rPr>
      </w:pPr>
    </w:p>
    <w:p w14:paraId="008F2DBE" w14:textId="77777777" w:rsidR="001F316B" w:rsidRPr="00582DF1" w:rsidRDefault="001F316B" w:rsidP="008F738D">
      <w:pPr>
        <w:pStyle w:val="1bodycopy10pt"/>
        <w:spacing w:after="0"/>
        <w:rPr>
          <w:rFonts w:ascii="Century Gothic" w:hAnsi="Century Gothic" w:cstheme="minorHAnsi"/>
          <w:sz w:val="22"/>
          <w:szCs w:val="28"/>
        </w:rPr>
      </w:pPr>
      <w:r w:rsidRPr="00582DF1">
        <w:rPr>
          <w:rFonts w:ascii="Century Gothic" w:hAnsi="Century Gothic" w:cstheme="minorHAnsi"/>
          <w:color w:val="0070C0"/>
          <w:sz w:val="22"/>
          <w:szCs w:val="28"/>
        </w:rPr>
        <w:t xml:space="preserve">Each class teacher </w:t>
      </w:r>
      <w:r w:rsidRPr="00582DF1">
        <w:rPr>
          <w:rFonts w:ascii="Century Gothic" w:hAnsi="Century Gothic" w:cstheme="minorHAnsi"/>
          <w:color w:val="000000" w:themeColor="text1"/>
          <w:sz w:val="22"/>
          <w:szCs w:val="28"/>
        </w:rPr>
        <w:t xml:space="preserve">is responsible </w:t>
      </w:r>
      <w:r w:rsidRPr="00582DF1">
        <w:rPr>
          <w:rFonts w:ascii="Century Gothic" w:hAnsi="Century Gothic" w:cstheme="minorHAnsi"/>
          <w:sz w:val="22"/>
          <w:szCs w:val="28"/>
        </w:rPr>
        <w:t xml:space="preserve">for: </w:t>
      </w:r>
    </w:p>
    <w:p w14:paraId="0FDA704C" w14:textId="51789300" w:rsidR="001F316B" w:rsidRPr="00582DF1" w:rsidRDefault="00D50B86" w:rsidP="002C7ED3">
      <w:pPr>
        <w:pStyle w:val="4Bulletedcopyblue"/>
        <w:spacing w:after="0"/>
        <w:rPr>
          <w:rFonts w:ascii="Century Gothic" w:hAnsi="Century Gothic" w:cstheme="minorHAnsi"/>
          <w:sz w:val="22"/>
          <w:szCs w:val="28"/>
        </w:rPr>
      </w:pPr>
      <w:r>
        <w:rPr>
          <w:rFonts w:ascii="Century Gothic" w:hAnsi="Century Gothic" w:cstheme="minorHAnsi"/>
          <w:sz w:val="22"/>
          <w:szCs w:val="28"/>
        </w:rPr>
        <w:t>t</w:t>
      </w:r>
      <w:r w:rsidR="001F316B" w:rsidRPr="00582DF1">
        <w:rPr>
          <w:rFonts w:ascii="Century Gothic" w:hAnsi="Century Gothic" w:cstheme="minorHAnsi"/>
          <w:sz w:val="22"/>
          <w:szCs w:val="28"/>
        </w:rPr>
        <w:t xml:space="preserve">he progress and development of every pupil in their class </w:t>
      </w:r>
    </w:p>
    <w:p w14:paraId="4A12D5C6" w14:textId="00010CA0" w:rsidR="001F316B" w:rsidRPr="00582DF1" w:rsidRDefault="00D50B86" w:rsidP="002C7ED3">
      <w:pPr>
        <w:pStyle w:val="4Bulletedcopyblue"/>
        <w:spacing w:after="0"/>
        <w:rPr>
          <w:rFonts w:ascii="Century Gothic" w:hAnsi="Century Gothic" w:cstheme="minorHAnsi"/>
          <w:sz w:val="22"/>
          <w:szCs w:val="28"/>
        </w:rPr>
      </w:pPr>
      <w:r>
        <w:rPr>
          <w:rFonts w:ascii="Century Gothic" w:hAnsi="Century Gothic" w:cstheme="minorHAnsi"/>
          <w:sz w:val="22"/>
          <w:szCs w:val="28"/>
        </w:rPr>
        <w:t>w</w:t>
      </w:r>
      <w:r w:rsidR="001F316B" w:rsidRPr="00582DF1">
        <w:rPr>
          <w:rFonts w:ascii="Century Gothic" w:hAnsi="Century Gothic" w:cstheme="minorHAnsi"/>
          <w:sz w:val="22"/>
          <w:szCs w:val="28"/>
        </w:rPr>
        <w:t xml:space="preserve">orking closely with any teaching assistants or specialist staff to plan and assess the impact of support and interventions and how they can be linked to classroom teaching </w:t>
      </w:r>
    </w:p>
    <w:p w14:paraId="4F9FDAD1" w14:textId="25D89358" w:rsidR="001F316B" w:rsidRPr="00582DF1" w:rsidRDefault="00D50B86" w:rsidP="002C7ED3">
      <w:pPr>
        <w:pStyle w:val="4Bulletedcopyblue"/>
        <w:spacing w:after="0"/>
        <w:rPr>
          <w:rFonts w:ascii="Century Gothic" w:hAnsi="Century Gothic" w:cstheme="minorHAnsi"/>
          <w:sz w:val="22"/>
          <w:szCs w:val="28"/>
        </w:rPr>
      </w:pPr>
      <w:r>
        <w:rPr>
          <w:rFonts w:ascii="Century Gothic" w:hAnsi="Century Gothic" w:cstheme="minorHAnsi"/>
          <w:sz w:val="22"/>
          <w:szCs w:val="28"/>
        </w:rPr>
        <w:t>w</w:t>
      </w:r>
      <w:r w:rsidR="001F316B" w:rsidRPr="00582DF1">
        <w:rPr>
          <w:rFonts w:ascii="Century Gothic" w:hAnsi="Century Gothic" w:cstheme="minorHAnsi"/>
          <w:sz w:val="22"/>
          <w:szCs w:val="28"/>
        </w:rPr>
        <w:t xml:space="preserve">orking with the SENCO to review each pupil’s progress and development and decide on any changes to provision </w:t>
      </w:r>
    </w:p>
    <w:p w14:paraId="429A69D4" w14:textId="13DDE82F" w:rsidR="001F316B" w:rsidRPr="00582DF1" w:rsidRDefault="00D50B86" w:rsidP="002C7ED3">
      <w:pPr>
        <w:pStyle w:val="4Bulletedcopyblue"/>
        <w:spacing w:after="0"/>
        <w:rPr>
          <w:rFonts w:ascii="Century Gothic" w:hAnsi="Century Gothic" w:cstheme="minorHAnsi"/>
          <w:color w:val="0070C0"/>
          <w:sz w:val="22"/>
          <w:szCs w:val="28"/>
        </w:rPr>
      </w:pPr>
      <w:r>
        <w:rPr>
          <w:rFonts w:ascii="Century Gothic" w:hAnsi="Century Gothic" w:cstheme="minorHAnsi"/>
          <w:sz w:val="22"/>
          <w:szCs w:val="28"/>
        </w:rPr>
        <w:t>e</w:t>
      </w:r>
      <w:r w:rsidR="001F316B" w:rsidRPr="00582DF1">
        <w:rPr>
          <w:rFonts w:ascii="Century Gothic" w:hAnsi="Century Gothic" w:cstheme="minorHAnsi"/>
          <w:sz w:val="22"/>
          <w:szCs w:val="28"/>
        </w:rPr>
        <w:t xml:space="preserve">nsuring they follow this SEN policy </w:t>
      </w:r>
    </w:p>
    <w:p w14:paraId="38DAC50E" w14:textId="77777777" w:rsidR="002C7ED3" w:rsidRPr="00582DF1" w:rsidRDefault="002C7ED3" w:rsidP="002C7ED3">
      <w:pPr>
        <w:autoSpaceDE w:val="0"/>
        <w:autoSpaceDN w:val="0"/>
        <w:adjustRightInd w:val="0"/>
        <w:spacing w:after="0" w:line="240" w:lineRule="auto"/>
        <w:rPr>
          <w:rFonts w:ascii="Century Gothic" w:hAnsi="Century Gothic" w:cstheme="minorHAnsi"/>
          <w:color w:val="0070C0"/>
          <w:sz w:val="24"/>
          <w:szCs w:val="24"/>
        </w:rPr>
      </w:pPr>
    </w:p>
    <w:p w14:paraId="56DE712E" w14:textId="4DE19850" w:rsidR="00B64492" w:rsidRPr="00582DF1" w:rsidRDefault="00B64492" w:rsidP="00993DA0">
      <w:pPr>
        <w:autoSpaceDE w:val="0"/>
        <w:autoSpaceDN w:val="0"/>
        <w:adjustRightInd w:val="0"/>
        <w:spacing w:after="0" w:line="240" w:lineRule="auto"/>
        <w:jc w:val="center"/>
        <w:rPr>
          <w:rFonts w:ascii="Century Gothic" w:hAnsi="Century Gothic"/>
          <w:i/>
          <w:iCs/>
          <w:color w:val="0070C0"/>
        </w:rPr>
      </w:pPr>
      <w:r w:rsidRPr="00582DF1">
        <w:rPr>
          <w:rFonts w:ascii="Century Gothic" w:hAnsi="Century Gothic"/>
          <w:color w:val="0070C0"/>
        </w:rPr>
        <w:t>‘</w:t>
      </w:r>
      <w:r w:rsidRPr="00582DF1">
        <w:rPr>
          <w:rFonts w:ascii="Century Gothic" w:hAnsi="Century Gothic"/>
          <w:i/>
          <w:iCs/>
          <w:color w:val="0070C0"/>
        </w:rPr>
        <w:t>Leaders quickly identify the individual support pupils with special educational needs and/or disabilities. This ensures that staff understand accurately the needs of pupils with SEND</w:t>
      </w:r>
      <w:r w:rsidR="00993DA0" w:rsidRPr="00582DF1">
        <w:rPr>
          <w:rFonts w:ascii="Century Gothic" w:hAnsi="Century Gothic"/>
          <w:i/>
          <w:iCs/>
          <w:color w:val="0070C0"/>
        </w:rPr>
        <w:t>.</w:t>
      </w:r>
      <w:r w:rsidRPr="00582DF1">
        <w:rPr>
          <w:rFonts w:ascii="Century Gothic" w:hAnsi="Century Gothic"/>
          <w:i/>
          <w:iCs/>
          <w:color w:val="0070C0"/>
        </w:rPr>
        <w:t xml:space="preserve"> </w:t>
      </w:r>
      <w:r w:rsidRPr="00582DF1">
        <w:rPr>
          <w:rFonts w:ascii="Century Gothic" w:hAnsi="Century Gothic"/>
          <w:b/>
          <w:bCs/>
          <w:i/>
          <w:iCs/>
          <w:color w:val="0070C0"/>
        </w:rPr>
        <w:t>SEND pupils achieve well</w:t>
      </w:r>
      <w:r w:rsidRPr="00582DF1">
        <w:rPr>
          <w:rFonts w:ascii="Century Gothic" w:hAnsi="Century Gothic"/>
          <w:color w:val="0070C0"/>
        </w:rPr>
        <w:t>.’</w:t>
      </w:r>
    </w:p>
    <w:p w14:paraId="04553875" w14:textId="1A3D6EF7" w:rsidR="00B64492" w:rsidRPr="00582DF1" w:rsidRDefault="00B64492" w:rsidP="00B64492">
      <w:pPr>
        <w:autoSpaceDE w:val="0"/>
        <w:autoSpaceDN w:val="0"/>
        <w:adjustRightInd w:val="0"/>
        <w:spacing w:after="0" w:line="240" w:lineRule="auto"/>
        <w:jc w:val="right"/>
        <w:rPr>
          <w:rFonts w:ascii="Century Gothic" w:hAnsi="Century Gothic" w:cstheme="minorHAnsi"/>
          <w:color w:val="0070C0"/>
          <w:sz w:val="24"/>
          <w:szCs w:val="24"/>
        </w:rPr>
      </w:pPr>
      <w:r w:rsidRPr="00582DF1">
        <w:rPr>
          <w:rFonts w:ascii="Century Gothic" w:hAnsi="Century Gothic"/>
          <w:color w:val="0070C0"/>
        </w:rPr>
        <w:t>OFSTED, March 2023</w:t>
      </w:r>
    </w:p>
    <w:p w14:paraId="3BC67829" w14:textId="77777777" w:rsidR="008F738D" w:rsidRPr="00582DF1" w:rsidRDefault="008F738D" w:rsidP="002C7ED3">
      <w:pPr>
        <w:autoSpaceDE w:val="0"/>
        <w:autoSpaceDN w:val="0"/>
        <w:adjustRightInd w:val="0"/>
        <w:spacing w:after="0" w:line="240" w:lineRule="auto"/>
        <w:rPr>
          <w:rFonts w:ascii="Century Gothic" w:hAnsi="Century Gothic" w:cstheme="minorHAnsi"/>
          <w:color w:val="000000"/>
          <w:sz w:val="24"/>
          <w:szCs w:val="24"/>
        </w:rPr>
      </w:pPr>
    </w:p>
    <w:p w14:paraId="3C401300" w14:textId="1D336E82" w:rsidR="004C0110" w:rsidRDefault="004C0110" w:rsidP="002C7ED3">
      <w:pPr>
        <w:autoSpaceDE w:val="0"/>
        <w:autoSpaceDN w:val="0"/>
        <w:adjustRightInd w:val="0"/>
        <w:spacing w:after="0" w:line="240" w:lineRule="auto"/>
        <w:rPr>
          <w:rFonts w:ascii="Century Gothic" w:hAnsi="Century Gothic" w:cstheme="minorHAnsi"/>
          <w:color w:val="000000"/>
          <w:sz w:val="24"/>
          <w:szCs w:val="24"/>
        </w:rPr>
      </w:pPr>
    </w:p>
    <w:p w14:paraId="5BC07E5D" w14:textId="77777777" w:rsidR="00202B5A" w:rsidRDefault="00202B5A" w:rsidP="002C7ED3">
      <w:pPr>
        <w:autoSpaceDE w:val="0"/>
        <w:autoSpaceDN w:val="0"/>
        <w:adjustRightInd w:val="0"/>
        <w:spacing w:after="0" w:line="240" w:lineRule="auto"/>
        <w:rPr>
          <w:rFonts w:ascii="Century Gothic" w:hAnsi="Century Gothic" w:cstheme="minorHAnsi"/>
          <w:color w:val="000000"/>
          <w:sz w:val="24"/>
          <w:szCs w:val="24"/>
        </w:rPr>
      </w:pPr>
    </w:p>
    <w:p w14:paraId="1B3FCC5D" w14:textId="77777777" w:rsidR="00202B5A" w:rsidRDefault="00202B5A" w:rsidP="002C7ED3">
      <w:pPr>
        <w:autoSpaceDE w:val="0"/>
        <w:autoSpaceDN w:val="0"/>
        <w:adjustRightInd w:val="0"/>
        <w:spacing w:after="0" w:line="240" w:lineRule="auto"/>
        <w:rPr>
          <w:rFonts w:ascii="Century Gothic" w:hAnsi="Century Gothic" w:cstheme="minorHAnsi"/>
          <w:color w:val="000000"/>
          <w:sz w:val="24"/>
          <w:szCs w:val="24"/>
        </w:rPr>
      </w:pPr>
    </w:p>
    <w:p w14:paraId="1B334FCF" w14:textId="77777777" w:rsidR="00202B5A" w:rsidRDefault="00202B5A" w:rsidP="002C7ED3">
      <w:pPr>
        <w:autoSpaceDE w:val="0"/>
        <w:autoSpaceDN w:val="0"/>
        <w:adjustRightInd w:val="0"/>
        <w:spacing w:after="0" w:line="240" w:lineRule="auto"/>
        <w:rPr>
          <w:rFonts w:ascii="Century Gothic" w:hAnsi="Century Gothic" w:cstheme="minorHAnsi"/>
          <w:color w:val="000000"/>
          <w:sz w:val="24"/>
          <w:szCs w:val="24"/>
        </w:rPr>
      </w:pPr>
    </w:p>
    <w:p w14:paraId="286435F3" w14:textId="77777777" w:rsidR="00202B5A" w:rsidRDefault="00202B5A" w:rsidP="002C7ED3">
      <w:pPr>
        <w:autoSpaceDE w:val="0"/>
        <w:autoSpaceDN w:val="0"/>
        <w:adjustRightInd w:val="0"/>
        <w:spacing w:after="0" w:line="240" w:lineRule="auto"/>
        <w:rPr>
          <w:rFonts w:ascii="Century Gothic" w:hAnsi="Century Gothic" w:cstheme="minorHAnsi"/>
          <w:color w:val="000000"/>
          <w:sz w:val="24"/>
          <w:szCs w:val="24"/>
        </w:rPr>
      </w:pPr>
    </w:p>
    <w:p w14:paraId="03CA5C08" w14:textId="77777777" w:rsidR="00202B5A" w:rsidRDefault="00202B5A" w:rsidP="002C7ED3">
      <w:pPr>
        <w:autoSpaceDE w:val="0"/>
        <w:autoSpaceDN w:val="0"/>
        <w:adjustRightInd w:val="0"/>
        <w:spacing w:after="0" w:line="240" w:lineRule="auto"/>
        <w:rPr>
          <w:rFonts w:ascii="Century Gothic" w:hAnsi="Century Gothic" w:cstheme="minorHAnsi"/>
          <w:color w:val="000000"/>
          <w:sz w:val="24"/>
          <w:szCs w:val="24"/>
        </w:rPr>
      </w:pPr>
    </w:p>
    <w:p w14:paraId="47FCA113" w14:textId="77777777" w:rsidR="005F4D14" w:rsidRPr="00582DF1" w:rsidRDefault="00FD6844" w:rsidP="002C7ED3">
      <w:pPr>
        <w:pStyle w:val="ListParagraph"/>
        <w:numPr>
          <w:ilvl w:val="0"/>
          <w:numId w:val="11"/>
        </w:numPr>
        <w:autoSpaceDE w:val="0"/>
        <w:autoSpaceDN w:val="0"/>
        <w:adjustRightInd w:val="0"/>
        <w:spacing w:after="0" w:line="240" w:lineRule="auto"/>
        <w:rPr>
          <w:rFonts w:ascii="Century Gothic" w:hAnsi="Century Gothic" w:cs="Calibri"/>
          <w:b/>
          <w:color w:val="000000"/>
          <w:sz w:val="28"/>
          <w:szCs w:val="28"/>
        </w:rPr>
      </w:pPr>
      <w:r w:rsidRPr="00582DF1">
        <w:rPr>
          <w:rFonts w:ascii="Century Gothic" w:hAnsi="Century Gothic" w:cs="Calibri"/>
          <w:b/>
          <w:bCs/>
          <w:color w:val="000000"/>
          <w:sz w:val="28"/>
          <w:szCs w:val="28"/>
        </w:rPr>
        <w:lastRenderedPageBreak/>
        <w:t xml:space="preserve"> </w:t>
      </w:r>
      <w:r w:rsidR="005F4D14" w:rsidRPr="00582DF1">
        <w:rPr>
          <w:rFonts w:ascii="Century Gothic" w:hAnsi="Century Gothic" w:cs="Calibri"/>
          <w:b/>
          <w:color w:val="000000"/>
          <w:sz w:val="28"/>
          <w:szCs w:val="28"/>
        </w:rPr>
        <w:t>What kinds of Special Educational Needs might the children at Swallownest Primary School have?</w:t>
      </w:r>
    </w:p>
    <w:p w14:paraId="1FCF415F" w14:textId="77777777" w:rsidR="00AC189C" w:rsidRPr="00582DF1" w:rsidRDefault="00AC189C" w:rsidP="00AC189C">
      <w:pPr>
        <w:pStyle w:val="ListParagraph"/>
        <w:autoSpaceDE w:val="0"/>
        <w:autoSpaceDN w:val="0"/>
        <w:adjustRightInd w:val="0"/>
        <w:spacing w:after="0" w:line="240" w:lineRule="auto"/>
        <w:ind w:left="360"/>
        <w:rPr>
          <w:rFonts w:ascii="Century Gothic" w:hAnsi="Century Gothic" w:cs="Calibri"/>
          <w:b/>
          <w:color w:val="000000"/>
          <w:sz w:val="28"/>
          <w:szCs w:val="28"/>
        </w:rPr>
      </w:pPr>
    </w:p>
    <w:p w14:paraId="41BC2A1F" w14:textId="77777777" w:rsidR="005F4D14" w:rsidRPr="00582DF1" w:rsidRDefault="005F4D14" w:rsidP="002C7ED3">
      <w:pPr>
        <w:autoSpaceDE w:val="0"/>
        <w:autoSpaceDN w:val="0"/>
        <w:adjustRightInd w:val="0"/>
        <w:spacing w:after="0" w:line="240" w:lineRule="auto"/>
        <w:rPr>
          <w:rFonts w:ascii="Century Gothic" w:hAnsi="Century Gothic" w:cstheme="minorHAnsi"/>
          <w:color w:val="000000"/>
          <w:szCs w:val="23"/>
        </w:rPr>
      </w:pPr>
      <w:r w:rsidRPr="00582DF1">
        <w:rPr>
          <w:rFonts w:ascii="Century Gothic" w:hAnsi="Century Gothic" w:cstheme="minorHAnsi"/>
          <w:color w:val="000000"/>
          <w:szCs w:val="23"/>
        </w:rPr>
        <w:t>In the SEND code of practice there are four broad areas of need:</w:t>
      </w:r>
    </w:p>
    <w:p w14:paraId="6AA8C764" w14:textId="77777777" w:rsidR="005F4D14" w:rsidRPr="00582DF1" w:rsidRDefault="005F4D14" w:rsidP="002C7ED3">
      <w:pPr>
        <w:numPr>
          <w:ilvl w:val="0"/>
          <w:numId w:val="1"/>
        </w:numPr>
        <w:tabs>
          <w:tab w:val="clear" w:pos="360"/>
          <w:tab w:val="num" w:pos="720"/>
        </w:tabs>
        <w:autoSpaceDE w:val="0"/>
        <w:autoSpaceDN w:val="0"/>
        <w:adjustRightInd w:val="0"/>
        <w:spacing w:after="0" w:line="240" w:lineRule="auto"/>
        <w:rPr>
          <w:rFonts w:ascii="Century Gothic" w:hAnsi="Century Gothic" w:cstheme="minorHAnsi"/>
          <w:color w:val="000000"/>
          <w:szCs w:val="23"/>
        </w:rPr>
      </w:pPr>
      <w:r w:rsidRPr="00582DF1">
        <w:rPr>
          <w:rFonts w:ascii="Century Gothic" w:hAnsi="Century Gothic" w:cstheme="minorHAnsi"/>
          <w:b/>
          <w:bCs/>
          <w:color w:val="0070C0"/>
          <w:szCs w:val="23"/>
        </w:rPr>
        <w:t>Communicating and Interacting</w:t>
      </w:r>
      <w:r w:rsidRPr="00582DF1">
        <w:rPr>
          <w:rFonts w:ascii="Century Gothic" w:hAnsi="Century Gothic" w:cstheme="minorHAnsi"/>
          <w:b/>
          <w:bCs/>
          <w:color w:val="000000"/>
          <w:szCs w:val="23"/>
        </w:rPr>
        <w:t xml:space="preserve">: </w:t>
      </w:r>
      <w:r w:rsidRPr="00582DF1">
        <w:rPr>
          <w:rFonts w:ascii="Century Gothic" w:hAnsi="Century Gothic" w:cstheme="minorHAnsi"/>
          <w:color w:val="000000"/>
          <w:szCs w:val="23"/>
        </w:rPr>
        <w:t>this relates to children who have speech, language and communication difficulties which makes it hard for them to make sense of language or communicate with others.</w:t>
      </w:r>
    </w:p>
    <w:p w14:paraId="67F64940" w14:textId="77777777" w:rsidR="005F4D14" w:rsidRPr="00582DF1" w:rsidRDefault="005F4D14" w:rsidP="002C7ED3">
      <w:pPr>
        <w:numPr>
          <w:ilvl w:val="0"/>
          <w:numId w:val="1"/>
        </w:numPr>
        <w:tabs>
          <w:tab w:val="clear" w:pos="360"/>
          <w:tab w:val="num" w:pos="720"/>
        </w:tabs>
        <w:autoSpaceDE w:val="0"/>
        <w:autoSpaceDN w:val="0"/>
        <w:adjustRightInd w:val="0"/>
        <w:spacing w:after="0" w:line="240" w:lineRule="auto"/>
        <w:rPr>
          <w:rFonts w:ascii="Century Gothic" w:hAnsi="Century Gothic" w:cstheme="minorHAnsi"/>
          <w:color w:val="000000"/>
          <w:szCs w:val="23"/>
        </w:rPr>
      </w:pPr>
      <w:r w:rsidRPr="00582DF1">
        <w:rPr>
          <w:rFonts w:ascii="Century Gothic" w:hAnsi="Century Gothic" w:cstheme="minorHAnsi"/>
          <w:b/>
          <w:bCs/>
          <w:color w:val="0070C0"/>
          <w:szCs w:val="23"/>
        </w:rPr>
        <w:t>Cognition and Learning</w:t>
      </w:r>
      <w:r w:rsidRPr="00582DF1">
        <w:rPr>
          <w:rFonts w:ascii="Century Gothic" w:hAnsi="Century Gothic" w:cstheme="minorHAnsi"/>
          <w:b/>
          <w:bCs/>
          <w:color w:val="000000"/>
          <w:szCs w:val="23"/>
        </w:rPr>
        <w:t xml:space="preserve">: </w:t>
      </w:r>
      <w:r w:rsidRPr="00582DF1">
        <w:rPr>
          <w:rFonts w:ascii="Century Gothic" w:hAnsi="Century Gothic" w:cstheme="minorHAnsi"/>
          <w:color w:val="000000"/>
          <w:szCs w:val="23"/>
        </w:rPr>
        <w:t>this relates to children who learn at a slower pace to others their age, have difficulty understanding aspects of the curriculum, struggle with organisation and memory skills or have a specific barrier to learning which affects their progress in one aspect of their learning</w:t>
      </w:r>
      <w:r w:rsidR="00D10179" w:rsidRPr="00582DF1">
        <w:rPr>
          <w:rFonts w:ascii="Century Gothic" w:hAnsi="Century Gothic" w:cstheme="minorHAnsi"/>
          <w:color w:val="000000"/>
          <w:szCs w:val="23"/>
        </w:rPr>
        <w:t>,</w:t>
      </w:r>
      <w:r w:rsidRPr="00582DF1">
        <w:rPr>
          <w:rFonts w:ascii="Century Gothic" w:hAnsi="Century Gothic" w:cstheme="minorHAnsi"/>
          <w:color w:val="000000"/>
          <w:szCs w:val="23"/>
        </w:rPr>
        <w:t xml:space="preserve"> such as English or Maths. </w:t>
      </w:r>
    </w:p>
    <w:p w14:paraId="6E651B1A" w14:textId="77777777" w:rsidR="005F4D14" w:rsidRPr="00582DF1" w:rsidRDefault="005F4D14" w:rsidP="002C7ED3">
      <w:pPr>
        <w:numPr>
          <w:ilvl w:val="0"/>
          <w:numId w:val="1"/>
        </w:numPr>
        <w:tabs>
          <w:tab w:val="clear" w:pos="360"/>
          <w:tab w:val="num" w:pos="720"/>
        </w:tabs>
        <w:autoSpaceDE w:val="0"/>
        <w:autoSpaceDN w:val="0"/>
        <w:adjustRightInd w:val="0"/>
        <w:spacing w:after="0" w:line="240" w:lineRule="auto"/>
        <w:rPr>
          <w:rFonts w:ascii="Century Gothic" w:hAnsi="Century Gothic" w:cstheme="minorHAnsi"/>
          <w:color w:val="000000"/>
          <w:szCs w:val="23"/>
        </w:rPr>
      </w:pPr>
      <w:r w:rsidRPr="00582DF1">
        <w:rPr>
          <w:rFonts w:ascii="Century Gothic" w:hAnsi="Century Gothic" w:cstheme="minorHAnsi"/>
          <w:b/>
          <w:bCs/>
          <w:color w:val="0070C0"/>
          <w:szCs w:val="23"/>
        </w:rPr>
        <w:t>Social, Emotional and Mental Health Difficulties</w:t>
      </w:r>
      <w:r w:rsidRPr="00582DF1">
        <w:rPr>
          <w:rFonts w:ascii="Century Gothic" w:hAnsi="Century Gothic" w:cstheme="minorHAnsi"/>
          <w:b/>
          <w:bCs/>
          <w:color w:val="000000"/>
          <w:szCs w:val="23"/>
        </w:rPr>
        <w:t xml:space="preserve">: </w:t>
      </w:r>
      <w:r w:rsidRPr="00582DF1">
        <w:rPr>
          <w:rFonts w:ascii="Century Gothic" w:hAnsi="Century Gothic" w:cstheme="minorHAnsi"/>
          <w:color w:val="000000"/>
          <w:szCs w:val="23"/>
        </w:rPr>
        <w:t xml:space="preserve">this relates to children who have difficulties in forming and managing relationships with others, children who are withdrawn or who display behaviour which has a negative impact on their learning or on their emotional health and wellbeing. </w:t>
      </w:r>
    </w:p>
    <w:p w14:paraId="37CDA224" w14:textId="77777777" w:rsidR="005F4D14" w:rsidRPr="00582DF1" w:rsidRDefault="005F4D14" w:rsidP="002C7ED3">
      <w:pPr>
        <w:numPr>
          <w:ilvl w:val="0"/>
          <w:numId w:val="1"/>
        </w:numPr>
        <w:tabs>
          <w:tab w:val="clear" w:pos="360"/>
          <w:tab w:val="num" w:pos="720"/>
        </w:tabs>
        <w:autoSpaceDE w:val="0"/>
        <w:autoSpaceDN w:val="0"/>
        <w:adjustRightInd w:val="0"/>
        <w:spacing w:after="0" w:line="240" w:lineRule="auto"/>
        <w:rPr>
          <w:rFonts w:ascii="Century Gothic" w:hAnsi="Century Gothic" w:cstheme="minorHAnsi"/>
          <w:color w:val="000000"/>
          <w:szCs w:val="23"/>
        </w:rPr>
      </w:pPr>
      <w:r w:rsidRPr="00582DF1">
        <w:rPr>
          <w:rFonts w:ascii="Century Gothic" w:hAnsi="Century Gothic" w:cstheme="minorHAnsi"/>
          <w:b/>
          <w:bCs/>
          <w:color w:val="0070C0"/>
          <w:szCs w:val="23"/>
        </w:rPr>
        <w:t>Sensory and/ or Physical needs</w:t>
      </w:r>
      <w:r w:rsidRPr="00582DF1">
        <w:rPr>
          <w:rFonts w:ascii="Century Gothic" w:hAnsi="Century Gothic" w:cstheme="minorHAnsi"/>
          <w:b/>
          <w:bCs/>
          <w:color w:val="000000"/>
          <w:szCs w:val="23"/>
        </w:rPr>
        <w:t xml:space="preserve">: </w:t>
      </w:r>
      <w:r w:rsidRPr="00582DF1">
        <w:rPr>
          <w:rFonts w:ascii="Century Gothic" w:hAnsi="Century Gothic" w:cstheme="minorHAnsi"/>
          <w:color w:val="000000"/>
          <w:szCs w:val="23"/>
        </w:rPr>
        <w:t xml:space="preserve">this relates to children who have visual or hearing impairments, or a physical need which means that they will require additional and ongoing support and resources to access the curriculum and the learning environment. </w:t>
      </w:r>
    </w:p>
    <w:p w14:paraId="66D215EB" w14:textId="77777777" w:rsidR="005F4D14" w:rsidRPr="00582DF1" w:rsidRDefault="005F4D14" w:rsidP="002C7ED3">
      <w:pPr>
        <w:pStyle w:val="Default"/>
        <w:rPr>
          <w:rFonts w:ascii="Century Gothic" w:hAnsi="Century Gothic"/>
          <w:sz w:val="20"/>
          <w:szCs w:val="22"/>
        </w:rPr>
      </w:pPr>
    </w:p>
    <w:p w14:paraId="543C498D" w14:textId="77777777" w:rsidR="00AC189C" w:rsidRPr="00582DF1" w:rsidRDefault="00AC189C" w:rsidP="002C7ED3">
      <w:pPr>
        <w:pStyle w:val="Default"/>
        <w:rPr>
          <w:rFonts w:ascii="Century Gothic" w:hAnsi="Century Gothic"/>
          <w:sz w:val="20"/>
          <w:szCs w:val="22"/>
        </w:rPr>
      </w:pPr>
    </w:p>
    <w:p w14:paraId="249FC638" w14:textId="77777777" w:rsidR="005F4D14" w:rsidRPr="00582DF1" w:rsidRDefault="005F4D14" w:rsidP="002C7ED3">
      <w:pPr>
        <w:pStyle w:val="1bodycopy10pt"/>
        <w:spacing w:after="0"/>
        <w:rPr>
          <w:rFonts w:ascii="Century Gothic" w:hAnsi="Century Gothic" w:cstheme="minorHAnsi"/>
          <w:sz w:val="22"/>
        </w:rPr>
      </w:pPr>
      <w:r w:rsidRPr="00582DF1">
        <w:rPr>
          <w:rFonts w:ascii="Century Gothic" w:hAnsi="Century Gothic" w:cstheme="minorHAnsi"/>
          <w:sz w:val="22"/>
        </w:rPr>
        <w:t xml:space="preserve">Our school currently provides additional and/or different provision for a range of needs, including: </w:t>
      </w:r>
    </w:p>
    <w:p w14:paraId="19B25316" w14:textId="77777777" w:rsidR="00993DA0" w:rsidRPr="00582DF1" w:rsidRDefault="00993DA0" w:rsidP="002C7ED3">
      <w:pPr>
        <w:pStyle w:val="1bodycopy10pt"/>
        <w:spacing w:after="0"/>
        <w:rPr>
          <w:rFonts w:ascii="Century Gothic" w:hAnsi="Century Gothic" w:cstheme="minorHAnsi"/>
          <w:sz w:val="22"/>
        </w:rPr>
      </w:pPr>
    </w:p>
    <w:p w14:paraId="208410C3" w14:textId="1F900669" w:rsidR="005F4D14" w:rsidRPr="00582DF1" w:rsidRDefault="005F4D14" w:rsidP="002C7ED3">
      <w:pPr>
        <w:pStyle w:val="4Bulletedcopyblue"/>
        <w:spacing w:after="0"/>
        <w:rPr>
          <w:rFonts w:ascii="Century Gothic" w:hAnsi="Century Gothic" w:cstheme="minorHAnsi"/>
          <w:sz w:val="22"/>
        </w:rPr>
      </w:pPr>
      <w:r w:rsidRPr="00582DF1">
        <w:rPr>
          <w:rFonts w:ascii="Century Gothic" w:hAnsi="Century Gothic" w:cstheme="minorHAnsi"/>
          <w:sz w:val="22"/>
        </w:rPr>
        <w:t>Communication</w:t>
      </w:r>
      <w:r w:rsidR="00D10179" w:rsidRPr="00582DF1">
        <w:rPr>
          <w:rFonts w:ascii="Century Gothic" w:hAnsi="Century Gothic" w:cstheme="minorHAnsi"/>
          <w:sz w:val="22"/>
        </w:rPr>
        <w:t xml:space="preserve"> and interaction, for example,</w:t>
      </w:r>
      <w:r w:rsidR="00EF2798">
        <w:rPr>
          <w:rFonts w:ascii="Century Gothic" w:hAnsi="Century Gothic" w:cstheme="minorHAnsi"/>
          <w:sz w:val="22"/>
        </w:rPr>
        <w:t xml:space="preserve"> </w:t>
      </w:r>
      <w:r w:rsidRPr="00582DF1">
        <w:rPr>
          <w:rFonts w:ascii="Century Gothic" w:hAnsi="Century Gothic" w:cstheme="minorHAnsi"/>
          <w:sz w:val="22"/>
        </w:rPr>
        <w:t xml:space="preserve">speech and language difficulties </w:t>
      </w:r>
    </w:p>
    <w:p w14:paraId="72CF6445" w14:textId="42277E63" w:rsidR="00EF2798" w:rsidRPr="00582DF1" w:rsidRDefault="005F4D14" w:rsidP="00EF2798">
      <w:pPr>
        <w:pStyle w:val="4Bulletedcopyblue"/>
        <w:spacing w:after="0"/>
        <w:rPr>
          <w:rFonts w:ascii="Century Gothic" w:hAnsi="Century Gothic" w:cstheme="minorHAnsi"/>
          <w:sz w:val="22"/>
        </w:rPr>
      </w:pPr>
      <w:r w:rsidRPr="00582DF1">
        <w:rPr>
          <w:rFonts w:ascii="Century Gothic" w:hAnsi="Century Gothic" w:cstheme="minorHAnsi"/>
          <w:sz w:val="22"/>
        </w:rPr>
        <w:t>Cognition and learning, for examp</w:t>
      </w:r>
      <w:r w:rsidR="00D10179" w:rsidRPr="00582DF1">
        <w:rPr>
          <w:rFonts w:ascii="Century Gothic" w:hAnsi="Century Gothic" w:cstheme="minorHAnsi"/>
          <w:sz w:val="22"/>
        </w:rPr>
        <w:t>le, D</w:t>
      </w:r>
      <w:r w:rsidR="00FC34C1" w:rsidRPr="00582DF1">
        <w:rPr>
          <w:rFonts w:ascii="Century Gothic" w:hAnsi="Century Gothic" w:cstheme="minorHAnsi"/>
          <w:sz w:val="22"/>
        </w:rPr>
        <w:t>yslexia</w:t>
      </w:r>
      <w:r w:rsidR="00EF2798">
        <w:rPr>
          <w:rFonts w:ascii="Century Gothic" w:hAnsi="Century Gothic" w:cstheme="minorHAnsi"/>
          <w:sz w:val="22"/>
        </w:rPr>
        <w:t>,</w:t>
      </w:r>
      <w:r w:rsidR="00EF2798" w:rsidRPr="00EF2798">
        <w:rPr>
          <w:rFonts w:ascii="Century Gothic" w:hAnsi="Century Gothic" w:cstheme="minorHAnsi"/>
          <w:sz w:val="22"/>
        </w:rPr>
        <w:t xml:space="preserve"> </w:t>
      </w:r>
      <w:r w:rsidR="00EF2798" w:rsidRPr="00582DF1">
        <w:rPr>
          <w:rFonts w:ascii="Century Gothic" w:hAnsi="Century Gothic" w:cstheme="minorHAnsi"/>
          <w:sz w:val="22"/>
        </w:rPr>
        <w:t xml:space="preserve">Moderate learning difficulties </w:t>
      </w:r>
    </w:p>
    <w:p w14:paraId="2B9F8CCC" w14:textId="46F965F4" w:rsidR="005F4D14" w:rsidRPr="00582DF1" w:rsidRDefault="005F4D14" w:rsidP="002C7ED3">
      <w:pPr>
        <w:pStyle w:val="4Bulletedcopyblue"/>
        <w:spacing w:after="0"/>
        <w:rPr>
          <w:rFonts w:ascii="Century Gothic" w:hAnsi="Century Gothic" w:cstheme="minorHAnsi"/>
          <w:sz w:val="22"/>
        </w:rPr>
      </w:pPr>
      <w:r w:rsidRPr="00582DF1">
        <w:rPr>
          <w:rFonts w:ascii="Century Gothic" w:hAnsi="Century Gothic" w:cstheme="minorHAnsi"/>
          <w:sz w:val="22"/>
        </w:rPr>
        <w:t>Social, emotional and mental hea</w:t>
      </w:r>
      <w:r w:rsidR="00D10179" w:rsidRPr="00582DF1">
        <w:rPr>
          <w:rFonts w:ascii="Century Gothic" w:hAnsi="Century Gothic" w:cstheme="minorHAnsi"/>
          <w:sz w:val="22"/>
        </w:rPr>
        <w:t xml:space="preserve">lth difficulties, for example, </w:t>
      </w:r>
      <w:proofErr w:type="gramStart"/>
      <w:r w:rsidR="00D10179" w:rsidRPr="00582DF1">
        <w:rPr>
          <w:rFonts w:ascii="Century Gothic" w:hAnsi="Century Gothic" w:cstheme="minorHAnsi"/>
          <w:sz w:val="22"/>
        </w:rPr>
        <w:t>A</w:t>
      </w:r>
      <w:r w:rsidRPr="00582DF1">
        <w:rPr>
          <w:rFonts w:ascii="Century Gothic" w:hAnsi="Century Gothic" w:cstheme="minorHAnsi"/>
          <w:sz w:val="22"/>
        </w:rPr>
        <w:t xml:space="preserve">ttention </w:t>
      </w:r>
      <w:r w:rsidR="00D10179" w:rsidRPr="00582DF1">
        <w:rPr>
          <w:rFonts w:ascii="Century Gothic" w:hAnsi="Century Gothic" w:cstheme="minorHAnsi"/>
          <w:sz w:val="22"/>
        </w:rPr>
        <w:t>D</w:t>
      </w:r>
      <w:r w:rsidRPr="00582DF1">
        <w:rPr>
          <w:rFonts w:ascii="Century Gothic" w:hAnsi="Century Gothic" w:cstheme="minorHAnsi"/>
          <w:sz w:val="22"/>
        </w:rPr>
        <w:t xml:space="preserve">eficit </w:t>
      </w:r>
      <w:r w:rsidR="00D10179" w:rsidRPr="00582DF1">
        <w:rPr>
          <w:rFonts w:ascii="Century Gothic" w:hAnsi="Century Gothic" w:cstheme="minorHAnsi"/>
          <w:sz w:val="22"/>
        </w:rPr>
        <w:t>Hyperactivity D</w:t>
      </w:r>
      <w:r w:rsidRPr="00582DF1">
        <w:rPr>
          <w:rFonts w:ascii="Century Gothic" w:hAnsi="Century Gothic" w:cstheme="minorHAnsi"/>
          <w:sz w:val="22"/>
        </w:rPr>
        <w:t>isorder</w:t>
      </w:r>
      <w:proofErr w:type="gramEnd"/>
      <w:r w:rsidRPr="00582DF1">
        <w:rPr>
          <w:rFonts w:ascii="Century Gothic" w:hAnsi="Century Gothic" w:cstheme="minorHAnsi"/>
          <w:sz w:val="22"/>
        </w:rPr>
        <w:t xml:space="preserve"> (ADHD)</w:t>
      </w:r>
      <w:r w:rsidR="00EF2798">
        <w:rPr>
          <w:rFonts w:ascii="Century Gothic" w:hAnsi="Century Gothic" w:cstheme="minorHAnsi"/>
          <w:sz w:val="22"/>
        </w:rPr>
        <w:t xml:space="preserve">, </w:t>
      </w:r>
      <w:r w:rsidR="00EF2798" w:rsidRPr="00582DF1">
        <w:rPr>
          <w:rFonts w:ascii="Century Gothic" w:hAnsi="Century Gothic" w:cstheme="minorHAnsi"/>
          <w:sz w:val="22"/>
        </w:rPr>
        <w:t>Autistic Spectrum Condition</w:t>
      </w:r>
    </w:p>
    <w:p w14:paraId="22E9264F" w14:textId="4942A513" w:rsidR="005F4D14" w:rsidRPr="00582DF1" w:rsidRDefault="005F4D14" w:rsidP="002C7ED3">
      <w:pPr>
        <w:pStyle w:val="4Bulletedcopyblue"/>
        <w:spacing w:after="0"/>
        <w:rPr>
          <w:rFonts w:ascii="Century Gothic" w:hAnsi="Century Gothic" w:cstheme="minorHAnsi"/>
          <w:sz w:val="22"/>
        </w:rPr>
      </w:pPr>
      <w:r w:rsidRPr="00582DF1">
        <w:rPr>
          <w:rFonts w:ascii="Century Gothic" w:hAnsi="Century Gothic" w:cstheme="minorHAnsi"/>
          <w:sz w:val="22"/>
        </w:rPr>
        <w:t>Sensory and/or physical needs, for example, hearing impai</w:t>
      </w:r>
      <w:r w:rsidR="00FC34C1" w:rsidRPr="00582DF1">
        <w:rPr>
          <w:rFonts w:ascii="Century Gothic" w:hAnsi="Century Gothic" w:cstheme="minorHAnsi"/>
          <w:sz w:val="22"/>
        </w:rPr>
        <w:t>rments, processing difficulties</w:t>
      </w:r>
      <w:r w:rsidR="00993DA0" w:rsidRPr="00582DF1">
        <w:rPr>
          <w:rFonts w:ascii="Century Gothic" w:hAnsi="Century Gothic" w:cstheme="minorHAnsi"/>
          <w:sz w:val="22"/>
        </w:rPr>
        <w:t>, visual impairment</w:t>
      </w:r>
    </w:p>
    <w:p w14:paraId="41ACA724" w14:textId="77777777" w:rsidR="00C86FCA" w:rsidRPr="00582DF1" w:rsidRDefault="00C86FCA" w:rsidP="002C7ED3">
      <w:pPr>
        <w:pStyle w:val="Default"/>
        <w:rPr>
          <w:rFonts w:ascii="Century Gothic" w:hAnsi="Century Gothic"/>
          <w:sz w:val="22"/>
          <w:szCs w:val="22"/>
        </w:rPr>
      </w:pPr>
    </w:p>
    <w:p w14:paraId="2D61D04E" w14:textId="77777777" w:rsidR="00FD6844" w:rsidRPr="00582DF1" w:rsidRDefault="00FD6844" w:rsidP="002C7ED3">
      <w:pPr>
        <w:pStyle w:val="Default"/>
        <w:rPr>
          <w:rFonts w:ascii="Century Gothic" w:hAnsi="Century Gothic"/>
          <w:sz w:val="22"/>
          <w:szCs w:val="22"/>
        </w:rPr>
      </w:pPr>
    </w:p>
    <w:p w14:paraId="1C81147C" w14:textId="77777777" w:rsidR="00FD6844" w:rsidRPr="00582DF1" w:rsidRDefault="00FD6844" w:rsidP="002C7ED3">
      <w:pPr>
        <w:pStyle w:val="Default"/>
        <w:numPr>
          <w:ilvl w:val="0"/>
          <w:numId w:val="11"/>
        </w:numPr>
        <w:rPr>
          <w:rFonts w:ascii="Century Gothic" w:hAnsi="Century Gothic" w:cstheme="minorHAnsi"/>
          <w:b/>
          <w:sz w:val="28"/>
          <w:szCs w:val="22"/>
        </w:rPr>
      </w:pPr>
      <w:r w:rsidRPr="00582DF1">
        <w:rPr>
          <w:rFonts w:ascii="Century Gothic" w:hAnsi="Century Gothic" w:cstheme="minorHAnsi"/>
          <w:b/>
          <w:sz w:val="28"/>
          <w:szCs w:val="22"/>
        </w:rPr>
        <w:t xml:space="preserve"> </w:t>
      </w:r>
      <w:r w:rsidRPr="00582DF1">
        <w:rPr>
          <w:rFonts w:ascii="Century Gothic" w:hAnsi="Century Gothic" w:cstheme="minorHAnsi"/>
          <w:b/>
          <w:bCs/>
          <w:sz w:val="28"/>
          <w:szCs w:val="22"/>
        </w:rPr>
        <w:t>How does our school identify children and young people with SEND needs?</w:t>
      </w:r>
    </w:p>
    <w:p w14:paraId="093BCCA6" w14:textId="77777777" w:rsidR="00202B5A" w:rsidRDefault="00202B5A" w:rsidP="00202B5A">
      <w:pPr>
        <w:spacing w:after="0" w:line="240" w:lineRule="auto"/>
        <w:jc w:val="center"/>
        <w:rPr>
          <w:rFonts w:ascii="Century Gothic" w:hAnsi="Century Gothic"/>
          <w:color w:val="0070C0"/>
          <w:sz w:val="20"/>
          <w:szCs w:val="20"/>
        </w:rPr>
      </w:pPr>
    </w:p>
    <w:p w14:paraId="402563C8" w14:textId="57418FF0" w:rsidR="00202B5A" w:rsidRPr="00582DF1" w:rsidRDefault="00202B5A" w:rsidP="00202B5A">
      <w:pPr>
        <w:spacing w:after="0" w:line="240" w:lineRule="auto"/>
        <w:jc w:val="center"/>
        <w:rPr>
          <w:rFonts w:ascii="Century Gothic" w:hAnsi="Century Gothic"/>
          <w:color w:val="0070C0"/>
          <w:sz w:val="20"/>
          <w:szCs w:val="20"/>
        </w:rPr>
      </w:pPr>
      <w:r w:rsidRPr="00582DF1">
        <w:rPr>
          <w:rFonts w:ascii="Century Gothic" w:hAnsi="Century Gothic"/>
          <w:color w:val="0070C0"/>
          <w:sz w:val="20"/>
          <w:szCs w:val="20"/>
        </w:rPr>
        <w:t>‘</w:t>
      </w:r>
      <w:r w:rsidRPr="00582DF1">
        <w:rPr>
          <w:rFonts w:ascii="Century Gothic" w:hAnsi="Century Gothic"/>
          <w:i/>
          <w:iCs/>
          <w:color w:val="0070C0"/>
          <w:sz w:val="20"/>
          <w:szCs w:val="20"/>
        </w:rPr>
        <w:t>High quality teaching, differentiated for individual pupils, is the first step in responding to pupils who have or may have SEN. Additional intervention and support cannot compensate for a lack of good quality teaching</w:t>
      </w:r>
      <w:r w:rsidRPr="00582DF1">
        <w:rPr>
          <w:rFonts w:ascii="Century Gothic" w:hAnsi="Century Gothic"/>
          <w:color w:val="0070C0"/>
          <w:sz w:val="20"/>
          <w:szCs w:val="20"/>
        </w:rPr>
        <w:t>’</w:t>
      </w:r>
    </w:p>
    <w:p w14:paraId="7571D0FC" w14:textId="77777777" w:rsidR="00202B5A" w:rsidRPr="00582DF1" w:rsidRDefault="00202B5A" w:rsidP="00202B5A">
      <w:pPr>
        <w:spacing w:after="0" w:line="240" w:lineRule="auto"/>
        <w:jc w:val="right"/>
        <w:rPr>
          <w:rFonts w:ascii="Century Gothic" w:hAnsi="Century Gothic"/>
          <w:color w:val="0070C0"/>
          <w:sz w:val="20"/>
          <w:szCs w:val="20"/>
        </w:rPr>
      </w:pPr>
      <w:r w:rsidRPr="00582DF1">
        <w:rPr>
          <w:rFonts w:ascii="Century Gothic" w:hAnsi="Century Gothic"/>
          <w:color w:val="0070C0"/>
          <w:sz w:val="20"/>
          <w:szCs w:val="20"/>
        </w:rPr>
        <w:t>Department for Education, 2014, 6.37, SEND Code of Practice: 0-25 years</w:t>
      </w:r>
    </w:p>
    <w:p w14:paraId="204B5448" w14:textId="77777777" w:rsidR="005155D2" w:rsidRPr="00D17895" w:rsidRDefault="005155D2" w:rsidP="00202B5A">
      <w:pPr>
        <w:pStyle w:val="Default"/>
        <w:rPr>
          <w:rFonts w:ascii="Century Gothic" w:hAnsi="Century Gothic" w:cstheme="minorHAnsi"/>
          <w:sz w:val="22"/>
          <w:szCs w:val="22"/>
        </w:rPr>
      </w:pPr>
    </w:p>
    <w:p w14:paraId="150CDD37" w14:textId="10A1B2A2" w:rsidR="00202B5A" w:rsidRPr="00D17895" w:rsidRDefault="00202B5A" w:rsidP="00202B5A">
      <w:pPr>
        <w:pStyle w:val="Default"/>
        <w:rPr>
          <w:rFonts w:ascii="Century Gothic" w:hAnsi="Century Gothic" w:cstheme="minorHAnsi"/>
          <w:sz w:val="22"/>
          <w:szCs w:val="22"/>
        </w:rPr>
      </w:pPr>
      <w:r w:rsidRPr="00D17895">
        <w:rPr>
          <w:rFonts w:ascii="Century Gothic" w:hAnsi="Century Gothic" w:cstheme="minorHAnsi"/>
          <w:sz w:val="22"/>
          <w:szCs w:val="22"/>
        </w:rPr>
        <w:t xml:space="preserve">Our school follows a process called the </w:t>
      </w:r>
      <w:r w:rsidRPr="00D17895">
        <w:rPr>
          <w:rFonts w:ascii="Century Gothic" w:hAnsi="Century Gothic" w:cstheme="minorHAnsi"/>
          <w:b/>
          <w:bCs/>
          <w:sz w:val="22"/>
          <w:szCs w:val="22"/>
        </w:rPr>
        <w:t xml:space="preserve">Graduated Response. </w:t>
      </w:r>
      <w:r w:rsidR="00D17895" w:rsidRPr="00D17895">
        <w:rPr>
          <w:rFonts w:ascii="Century Gothic" w:hAnsi="Century Gothic" w:cstheme="minorHAnsi"/>
          <w:sz w:val="22"/>
          <w:szCs w:val="22"/>
        </w:rPr>
        <w:t>This incorporates three stages of support</w:t>
      </w:r>
      <w:r w:rsidR="00D17895">
        <w:rPr>
          <w:rFonts w:ascii="Century Gothic" w:hAnsi="Century Gothic" w:cstheme="minorHAnsi"/>
          <w:sz w:val="22"/>
          <w:szCs w:val="22"/>
        </w:rPr>
        <w:t>:</w:t>
      </w:r>
    </w:p>
    <w:p w14:paraId="0E96EF01" w14:textId="0F7A5DEB" w:rsidR="00D17895" w:rsidRDefault="005155D2" w:rsidP="005155D2">
      <w:pPr>
        <w:pStyle w:val="Default"/>
        <w:jc w:val="center"/>
        <w:rPr>
          <w:rFonts w:ascii="Century Gothic" w:hAnsi="Century Gothic" w:cstheme="minorHAnsi"/>
          <w:sz w:val="22"/>
          <w:szCs w:val="22"/>
        </w:rPr>
      </w:pPr>
      <w:r w:rsidRPr="00D17895">
        <w:rPr>
          <w:noProof/>
          <w:sz w:val="22"/>
          <w:szCs w:val="22"/>
        </w:rPr>
        <w:drawing>
          <wp:inline distT="0" distB="0" distL="0" distR="0" wp14:anchorId="6471BD10" wp14:editId="7A6EED98">
            <wp:extent cx="3383280" cy="2533096"/>
            <wp:effectExtent l="0" t="0" r="7620" b="635"/>
            <wp:docPr id="1094960343" name="Picture 2" descr="Different levels of SEND support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t levels of SEND support in schoo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2317" cy="2539862"/>
                    </a:xfrm>
                    <a:prstGeom prst="rect">
                      <a:avLst/>
                    </a:prstGeom>
                    <a:noFill/>
                    <a:ln>
                      <a:noFill/>
                    </a:ln>
                  </pic:spPr>
                </pic:pic>
              </a:graphicData>
            </a:graphic>
          </wp:inline>
        </w:drawing>
      </w:r>
    </w:p>
    <w:p w14:paraId="030D25D2" w14:textId="20235487" w:rsidR="00D17895" w:rsidRDefault="00202B5A" w:rsidP="00D17895">
      <w:pPr>
        <w:pStyle w:val="Default"/>
        <w:rPr>
          <w:rFonts w:ascii="Century Gothic" w:hAnsi="Century Gothic" w:cs="Calibri"/>
          <w:sz w:val="22"/>
          <w:szCs w:val="22"/>
        </w:rPr>
      </w:pPr>
      <w:r w:rsidRPr="00D17895">
        <w:rPr>
          <w:rFonts w:ascii="Century Gothic" w:hAnsi="Century Gothic" w:cstheme="minorHAnsi"/>
          <w:b/>
          <w:bCs/>
          <w:sz w:val="22"/>
          <w:szCs w:val="22"/>
        </w:rPr>
        <w:lastRenderedPageBreak/>
        <w:t>Universal provision</w:t>
      </w:r>
      <w:r w:rsidRPr="00D17895">
        <w:rPr>
          <w:rFonts w:ascii="Century Gothic" w:hAnsi="Century Gothic" w:cstheme="minorHAnsi"/>
          <w:sz w:val="22"/>
          <w:szCs w:val="22"/>
        </w:rPr>
        <w:t xml:space="preserve"> </w:t>
      </w:r>
      <w:r w:rsidR="00D17895" w:rsidRPr="00D17895">
        <w:rPr>
          <w:rFonts w:ascii="Century Gothic" w:hAnsi="Century Gothic" w:cs="Calibri"/>
          <w:sz w:val="22"/>
          <w:szCs w:val="22"/>
        </w:rPr>
        <w:t>comprises high quality teaching that is made available to all. This includes strategies, resources and adaptations to the curriculum and environment that teaching staff use to remove barriers to learning for children</w:t>
      </w:r>
      <w:r w:rsidR="00D17895" w:rsidRPr="00D17895">
        <w:rPr>
          <w:rFonts w:ascii="Century Gothic" w:hAnsi="Century Gothic" w:cs="Calibri"/>
          <w:sz w:val="22"/>
          <w:szCs w:val="22"/>
        </w:rPr>
        <w:t xml:space="preserve">. </w:t>
      </w:r>
    </w:p>
    <w:p w14:paraId="0032E05E" w14:textId="77777777" w:rsidR="005155D2" w:rsidRDefault="005155D2" w:rsidP="00D17895">
      <w:pPr>
        <w:pStyle w:val="Default"/>
        <w:rPr>
          <w:rFonts w:ascii="Century Gothic" w:hAnsi="Century Gothic" w:cs="Calibri"/>
          <w:sz w:val="22"/>
          <w:szCs w:val="22"/>
        </w:rPr>
      </w:pPr>
    </w:p>
    <w:p w14:paraId="2A305524" w14:textId="23E14CFB" w:rsidR="00D17895" w:rsidRDefault="00D17895" w:rsidP="00D17895">
      <w:pPr>
        <w:pStyle w:val="Default"/>
        <w:rPr>
          <w:rFonts w:ascii="Century Gothic" w:hAnsi="Century Gothic" w:cs="Calibri"/>
          <w:sz w:val="22"/>
          <w:szCs w:val="22"/>
        </w:rPr>
      </w:pPr>
      <w:r>
        <w:rPr>
          <w:rFonts w:ascii="Century Gothic" w:hAnsi="Century Gothic" w:cs="Calibri"/>
          <w:sz w:val="22"/>
          <w:szCs w:val="22"/>
        </w:rPr>
        <w:t xml:space="preserve">At </w:t>
      </w:r>
      <w:proofErr w:type="spellStart"/>
      <w:r>
        <w:rPr>
          <w:rFonts w:ascii="Century Gothic" w:hAnsi="Century Gothic" w:cs="Calibri"/>
          <w:sz w:val="22"/>
          <w:szCs w:val="22"/>
        </w:rPr>
        <w:t>Swallownest</w:t>
      </w:r>
      <w:proofErr w:type="spellEnd"/>
      <w:r>
        <w:rPr>
          <w:rFonts w:ascii="Century Gothic" w:hAnsi="Century Gothic" w:cs="Calibri"/>
          <w:sz w:val="22"/>
          <w:szCs w:val="22"/>
        </w:rPr>
        <w:t>, we firmly believe that ‘</w:t>
      </w:r>
      <w:r w:rsidRPr="00D17895">
        <w:rPr>
          <w:rFonts w:ascii="Century Gothic" w:hAnsi="Century Gothic" w:cs="Calibri"/>
          <w:i/>
          <w:iCs/>
          <w:sz w:val="22"/>
          <w:szCs w:val="22"/>
        </w:rPr>
        <w:t>What is essential for one, is good for all’</w:t>
      </w:r>
      <w:r>
        <w:rPr>
          <w:rFonts w:ascii="Century Gothic" w:hAnsi="Century Gothic" w:cs="Calibri"/>
          <w:sz w:val="22"/>
          <w:szCs w:val="22"/>
        </w:rPr>
        <w:t xml:space="preserve"> thus r</w:t>
      </w:r>
      <w:r w:rsidRPr="00D17895">
        <w:rPr>
          <w:rFonts w:ascii="Century Gothic" w:hAnsi="Century Gothic" w:cs="Calibri"/>
          <w:sz w:val="22"/>
          <w:szCs w:val="22"/>
        </w:rPr>
        <w:t xml:space="preserve">easonable adjustments for individual needs are made to ensure </w:t>
      </w:r>
      <w:r>
        <w:rPr>
          <w:rFonts w:ascii="Century Gothic" w:hAnsi="Century Gothic" w:cs="Calibri"/>
          <w:sz w:val="22"/>
          <w:szCs w:val="22"/>
        </w:rPr>
        <w:t xml:space="preserve">our school is </w:t>
      </w:r>
      <w:r w:rsidRPr="00D17895">
        <w:rPr>
          <w:rFonts w:ascii="Century Gothic" w:hAnsi="Century Gothic" w:cs="Calibri"/>
          <w:sz w:val="22"/>
          <w:szCs w:val="22"/>
        </w:rPr>
        <w:t>communication-friendly</w:t>
      </w:r>
      <w:r>
        <w:rPr>
          <w:rFonts w:ascii="Century Gothic" w:hAnsi="Century Gothic" w:cs="Calibri"/>
          <w:sz w:val="22"/>
          <w:szCs w:val="22"/>
        </w:rPr>
        <w:t xml:space="preserve"> and sensory-friendly for all pupils.</w:t>
      </w:r>
    </w:p>
    <w:p w14:paraId="245FEFED" w14:textId="77777777" w:rsidR="00D17895" w:rsidRDefault="00D17895" w:rsidP="00D17895">
      <w:pPr>
        <w:pStyle w:val="Default"/>
        <w:rPr>
          <w:rFonts w:ascii="Century Gothic" w:hAnsi="Century Gothic" w:cs="Calibri"/>
          <w:sz w:val="22"/>
          <w:szCs w:val="22"/>
        </w:rPr>
      </w:pPr>
    </w:p>
    <w:p w14:paraId="2DE58C2C" w14:textId="0F074147" w:rsidR="00D17895" w:rsidRPr="00D17895" w:rsidRDefault="00D17895" w:rsidP="00D17895">
      <w:pPr>
        <w:pStyle w:val="Default"/>
        <w:rPr>
          <w:rFonts w:ascii="Century Gothic" w:hAnsi="Century Gothic" w:cs="Calibri"/>
          <w:sz w:val="22"/>
          <w:szCs w:val="22"/>
        </w:rPr>
      </w:pPr>
      <w:r>
        <w:rPr>
          <w:rFonts w:ascii="Century Gothic" w:hAnsi="Century Gothic" w:cs="Calibri"/>
          <w:sz w:val="22"/>
          <w:szCs w:val="22"/>
        </w:rPr>
        <w:t xml:space="preserve">Our </w:t>
      </w:r>
      <w:r w:rsidRPr="00D17895">
        <w:rPr>
          <w:rFonts w:ascii="Century Gothic" w:hAnsi="Century Gothic" w:cs="Calibri"/>
          <w:b/>
          <w:bCs/>
          <w:sz w:val="22"/>
          <w:szCs w:val="22"/>
        </w:rPr>
        <w:t>Universal provision</w:t>
      </w:r>
      <w:r>
        <w:rPr>
          <w:rFonts w:ascii="Century Gothic" w:hAnsi="Century Gothic" w:cs="Calibri"/>
          <w:sz w:val="22"/>
          <w:szCs w:val="22"/>
        </w:rPr>
        <w:t xml:space="preserve"> includes </w:t>
      </w:r>
    </w:p>
    <w:p w14:paraId="5C14F5F1" w14:textId="08524612" w:rsidR="00D17895" w:rsidRPr="00D17895" w:rsidRDefault="00D17895" w:rsidP="00D17895">
      <w:pPr>
        <w:pStyle w:val="Default"/>
        <w:numPr>
          <w:ilvl w:val="0"/>
          <w:numId w:val="21"/>
        </w:numPr>
        <w:rPr>
          <w:rFonts w:ascii="Century Gothic" w:hAnsi="Century Gothic" w:cs="Calibri"/>
          <w:sz w:val="22"/>
          <w:szCs w:val="22"/>
        </w:rPr>
      </w:pPr>
      <w:r w:rsidRPr="00D17895">
        <w:rPr>
          <w:rFonts w:ascii="Century Gothic" w:hAnsi="Century Gothic" w:cs="Calibri"/>
          <w:sz w:val="22"/>
          <w:szCs w:val="22"/>
        </w:rPr>
        <w:t>A broad, balanced and relevant curriculum with high engagement of pupils</w:t>
      </w:r>
      <w:r w:rsidR="005155D2">
        <w:rPr>
          <w:rFonts w:ascii="Century Gothic" w:hAnsi="Century Gothic" w:cs="Calibri"/>
          <w:sz w:val="22"/>
          <w:szCs w:val="22"/>
        </w:rPr>
        <w:t xml:space="preserve">, </w:t>
      </w:r>
      <w:r w:rsidR="005155D2" w:rsidRPr="00D17895">
        <w:rPr>
          <w:rFonts w:ascii="Century Gothic" w:hAnsi="Century Gothic" w:cstheme="minorHAnsi"/>
          <w:sz w:val="22"/>
          <w:szCs w:val="22"/>
        </w:rPr>
        <w:t>ensur</w:t>
      </w:r>
      <w:r w:rsidR="005155D2">
        <w:rPr>
          <w:rFonts w:ascii="Century Gothic" w:hAnsi="Century Gothic" w:cstheme="minorHAnsi"/>
          <w:sz w:val="22"/>
          <w:szCs w:val="22"/>
        </w:rPr>
        <w:t>ing</w:t>
      </w:r>
      <w:r w:rsidR="005155D2" w:rsidRPr="00D17895">
        <w:rPr>
          <w:rFonts w:ascii="Century Gothic" w:hAnsi="Century Gothic" w:cstheme="minorHAnsi"/>
          <w:sz w:val="22"/>
          <w:szCs w:val="22"/>
        </w:rPr>
        <w:t xml:space="preserve"> all pupils are able to access it, for example by grouping pupils, 1:1 work, adapting teaching style, content of the lesson, using alternative ways of recording work etc</w:t>
      </w:r>
    </w:p>
    <w:p w14:paraId="2B2C16D0" w14:textId="45045A47" w:rsidR="00D17895" w:rsidRPr="00D17895" w:rsidRDefault="00D17895" w:rsidP="00D17895">
      <w:pPr>
        <w:pStyle w:val="Default"/>
        <w:numPr>
          <w:ilvl w:val="0"/>
          <w:numId w:val="21"/>
        </w:numPr>
        <w:rPr>
          <w:rFonts w:ascii="Century Gothic" w:hAnsi="Century Gothic" w:cs="Calibri"/>
          <w:sz w:val="22"/>
          <w:szCs w:val="22"/>
        </w:rPr>
      </w:pPr>
      <w:r w:rsidRPr="00D17895">
        <w:rPr>
          <w:rFonts w:ascii="Century Gothic" w:hAnsi="Century Gothic" w:cs="Calibri"/>
          <w:sz w:val="22"/>
          <w:szCs w:val="22"/>
        </w:rPr>
        <w:t>High quality teaching that is differentiated and personalised</w:t>
      </w:r>
      <w:r w:rsidR="005155D2">
        <w:rPr>
          <w:rFonts w:ascii="Century Gothic" w:hAnsi="Century Gothic" w:cs="Calibri"/>
          <w:sz w:val="22"/>
          <w:szCs w:val="22"/>
        </w:rPr>
        <w:t>,</w:t>
      </w:r>
      <w:r w:rsidR="005155D2" w:rsidRPr="005155D2">
        <w:rPr>
          <w:rFonts w:ascii="Century Gothic" w:hAnsi="Century Gothic" w:cstheme="minorHAnsi"/>
          <w:sz w:val="22"/>
          <w:szCs w:val="22"/>
        </w:rPr>
        <w:t xml:space="preserve"> </w:t>
      </w:r>
      <w:r w:rsidR="005155D2" w:rsidRPr="00D17895">
        <w:rPr>
          <w:rFonts w:ascii="Century Gothic" w:hAnsi="Century Gothic" w:cstheme="minorHAnsi"/>
          <w:sz w:val="22"/>
          <w:szCs w:val="22"/>
        </w:rPr>
        <w:t>for example, giving longer processing times, pre-teaching of key vocabulary, reading instructions aloud, visual instructions etc.</w:t>
      </w:r>
    </w:p>
    <w:p w14:paraId="5573F17E" w14:textId="77777777" w:rsidR="00D17895" w:rsidRPr="00D17895" w:rsidRDefault="00D17895" w:rsidP="00D17895">
      <w:pPr>
        <w:pStyle w:val="Default"/>
        <w:numPr>
          <w:ilvl w:val="0"/>
          <w:numId w:val="21"/>
        </w:numPr>
        <w:rPr>
          <w:rFonts w:ascii="Century Gothic" w:hAnsi="Century Gothic" w:cs="Calibri"/>
          <w:sz w:val="22"/>
          <w:szCs w:val="22"/>
        </w:rPr>
      </w:pPr>
      <w:r w:rsidRPr="00D17895">
        <w:rPr>
          <w:rFonts w:ascii="Century Gothic" w:hAnsi="Century Gothic" w:cs="Calibri"/>
          <w:sz w:val="22"/>
          <w:szCs w:val="22"/>
        </w:rPr>
        <w:t>High expectations of every pupil</w:t>
      </w:r>
    </w:p>
    <w:p w14:paraId="5C0456FF" w14:textId="77777777" w:rsidR="00D17895" w:rsidRPr="00D17895" w:rsidRDefault="00D17895" w:rsidP="00D17895">
      <w:pPr>
        <w:pStyle w:val="Default"/>
        <w:numPr>
          <w:ilvl w:val="0"/>
          <w:numId w:val="21"/>
        </w:numPr>
        <w:rPr>
          <w:rFonts w:ascii="Century Gothic" w:hAnsi="Century Gothic" w:cs="Calibri"/>
          <w:sz w:val="22"/>
          <w:szCs w:val="22"/>
        </w:rPr>
      </w:pPr>
      <w:r w:rsidRPr="00D17895">
        <w:rPr>
          <w:rFonts w:ascii="Century Gothic" w:hAnsi="Century Gothic" w:cs="Calibri"/>
          <w:sz w:val="22"/>
          <w:szCs w:val="22"/>
        </w:rPr>
        <w:t>Ambitious targets based on appropriate assessment and dialogue with pupils and parents</w:t>
      </w:r>
    </w:p>
    <w:p w14:paraId="2D8A67E1" w14:textId="2FF99D1B" w:rsidR="00D17895" w:rsidRPr="005155D2" w:rsidRDefault="00D17895" w:rsidP="005155D2">
      <w:pPr>
        <w:pStyle w:val="4Bulletedcopyblue"/>
        <w:numPr>
          <w:ilvl w:val="0"/>
          <w:numId w:val="21"/>
        </w:numPr>
        <w:spacing w:after="0"/>
        <w:rPr>
          <w:rFonts w:ascii="Century Gothic" w:hAnsi="Century Gothic" w:cstheme="minorHAnsi"/>
          <w:sz w:val="22"/>
          <w:szCs w:val="22"/>
        </w:rPr>
      </w:pPr>
      <w:r w:rsidRPr="00D17895">
        <w:rPr>
          <w:rFonts w:ascii="Century Gothic" w:hAnsi="Century Gothic" w:cs="Calibri"/>
          <w:color w:val="000000"/>
          <w:sz w:val="22"/>
          <w:szCs w:val="22"/>
        </w:rPr>
        <w:t>Potential areas of difficulty addressed and potential barriers to learning removed through the effective deployment of resources</w:t>
      </w:r>
      <w:r w:rsidR="005155D2">
        <w:rPr>
          <w:rFonts w:ascii="Century Gothic" w:hAnsi="Century Gothic" w:cs="Calibri"/>
          <w:color w:val="000000"/>
          <w:sz w:val="22"/>
          <w:szCs w:val="22"/>
        </w:rPr>
        <w:t>,</w:t>
      </w:r>
      <w:r w:rsidR="005155D2" w:rsidRPr="005155D2">
        <w:rPr>
          <w:rFonts w:ascii="Century Gothic" w:hAnsi="Century Gothic" w:cstheme="minorHAnsi"/>
          <w:sz w:val="22"/>
          <w:szCs w:val="22"/>
        </w:rPr>
        <w:t xml:space="preserve"> </w:t>
      </w:r>
      <w:r w:rsidR="005155D2" w:rsidRPr="00D17895">
        <w:rPr>
          <w:rFonts w:ascii="Century Gothic" w:hAnsi="Century Gothic" w:cstheme="minorHAnsi"/>
          <w:sz w:val="22"/>
          <w:szCs w:val="22"/>
        </w:rPr>
        <w:t>adapting our resources and staffing to suit the needs of the class</w:t>
      </w:r>
    </w:p>
    <w:p w14:paraId="31BFE427" w14:textId="77777777" w:rsidR="00D17895" w:rsidRDefault="00D17895" w:rsidP="00D17895">
      <w:pPr>
        <w:pStyle w:val="Default"/>
        <w:numPr>
          <w:ilvl w:val="0"/>
          <w:numId w:val="21"/>
        </w:numPr>
        <w:rPr>
          <w:rFonts w:ascii="Century Gothic" w:hAnsi="Century Gothic" w:cs="Calibri"/>
          <w:sz w:val="22"/>
          <w:szCs w:val="22"/>
        </w:rPr>
      </w:pPr>
      <w:r w:rsidRPr="00D17895">
        <w:rPr>
          <w:rFonts w:ascii="Century Gothic" w:hAnsi="Century Gothic" w:cs="Calibri"/>
          <w:sz w:val="22"/>
          <w:szCs w:val="22"/>
        </w:rPr>
        <w:t>Regular assessment, monitoring and review of children and young people’s development and progress</w:t>
      </w:r>
    </w:p>
    <w:p w14:paraId="0E7D569B" w14:textId="77777777" w:rsidR="005155D2" w:rsidRPr="00D17895" w:rsidRDefault="005155D2" w:rsidP="005155D2">
      <w:pPr>
        <w:pStyle w:val="Default"/>
        <w:ind w:left="360"/>
        <w:rPr>
          <w:rFonts w:ascii="Century Gothic" w:hAnsi="Century Gothic" w:cs="Calibri"/>
          <w:sz w:val="22"/>
          <w:szCs w:val="22"/>
        </w:rPr>
      </w:pPr>
    </w:p>
    <w:p w14:paraId="6E168AA6" w14:textId="77777777" w:rsidR="005155D2" w:rsidRPr="00582DF1" w:rsidRDefault="005155D2" w:rsidP="005155D2">
      <w:pPr>
        <w:pStyle w:val="Default"/>
        <w:ind w:left="360"/>
        <w:jc w:val="center"/>
        <w:rPr>
          <w:rFonts w:ascii="Century Gothic" w:hAnsi="Century Gothic"/>
          <w:color w:val="0070C0"/>
          <w:sz w:val="22"/>
          <w:szCs w:val="22"/>
        </w:rPr>
      </w:pPr>
      <w:r w:rsidRPr="00582DF1">
        <w:rPr>
          <w:rFonts w:ascii="Century Gothic" w:hAnsi="Century Gothic"/>
          <w:color w:val="0070C0"/>
          <w:sz w:val="22"/>
          <w:szCs w:val="22"/>
        </w:rPr>
        <w:t>‘</w:t>
      </w:r>
      <w:r w:rsidRPr="00582DF1">
        <w:rPr>
          <w:rFonts w:ascii="Century Gothic" w:hAnsi="Century Gothic"/>
          <w:i/>
          <w:iCs/>
          <w:color w:val="0070C0"/>
          <w:sz w:val="22"/>
          <w:szCs w:val="22"/>
        </w:rPr>
        <w:t>The benefits of early identification are widely recognised – identifying need at the earliest point, and then making effective provision, improves long-term outcomes for children</w:t>
      </w:r>
      <w:r w:rsidRPr="00582DF1">
        <w:rPr>
          <w:rFonts w:ascii="Century Gothic" w:hAnsi="Century Gothic"/>
          <w:color w:val="0070C0"/>
          <w:sz w:val="22"/>
          <w:szCs w:val="22"/>
        </w:rPr>
        <w:t>.’</w:t>
      </w:r>
    </w:p>
    <w:p w14:paraId="71D1E1D6" w14:textId="77777777" w:rsidR="005155D2" w:rsidRPr="005155D2" w:rsidRDefault="005155D2" w:rsidP="005155D2">
      <w:pPr>
        <w:pStyle w:val="Default"/>
        <w:ind w:left="360"/>
        <w:jc w:val="right"/>
        <w:rPr>
          <w:rFonts w:ascii="Century Gothic" w:hAnsi="Century Gothic"/>
          <w:color w:val="0070C0"/>
          <w:sz w:val="20"/>
          <w:szCs w:val="20"/>
        </w:rPr>
      </w:pPr>
      <w:r w:rsidRPr="005155D2">
        <w:rPr>
          <w:rFonts w:ascii="Century Gothic" w:hAnsi="Century Gothic"/>
          <w:color w:val="0070C0"/>
          <w:sz w:val="20"/>
          <w:szCs w:val="20"/>
        </w:rPr>
        <w:t>(Department for Education, 2014, 5.4, SEND Code of Practice: 0-25 years)</w:t>
      </w:r>
    </w:p>
    <w:p w14:paraId="350133F7" w14:textId="2198C48A" w:rsidR="00D17895" w:rsidRPr="00D17895" w:rsidRDefault="00D17895" w:rsidP="005155D2">
      <w:pPr>
        <w:pStyle w:val="4Bulletedcopyblue"/>
        <w:numPr>
          <w:ilvl w:val="0"/>
          <w:numId w:val="0"/>
        </w:numPr>
        <w:spacing w:after="0"/>
        <w:rPr>
          <w:rFonts w:ascii="Century Gothic" w:hAnsi="Century Gothic" w:cs="Calibri"/>
          <w:sz w:val="22"/>
          <w:szCs w:val="22"/>
        </w:rPr>
      </w:pPr>
    </w:p>
    <w:p w14:paraId="29143022" w14:textId="77777777" w:rsidR="005155D2" w:rsidRDefault="00D17895" w:rsidP="00D17895">
      <w:pPr>
        <w:pStyle w:val="Default"/>
        <w:rPr>
          <w:rFonts w:ascii="Century Gothic" w:hAnsi="Century Gothic" w:cstheme="minorHAnsi"/>
          <w:sz w:val="22"/>
          <w:szCs w:val="22"/>
        </w:rPr>
      </w:pPr>
      <w:r w:rsidRPr="00D17895">
        <w:rPr>
          <w:rFonts w:ascii="Century Gothic" w:hAnsi="Century Gothic" w:cstheme="minorHAnsi"/>
          <w:sz w:val="22"/>
          <w:szCs w:val="22"/>
        </w:rPr>
        <w:t>High quality universal teaching should reduce the need for extra support for all children.</w:t>
      </w:r>
      <w:r>
        <w:rPr>
          <w:rFonts w:ascii="Century Gothic" w:hAnsi="Century Gothic" w:cstheme="minorHAnsi"/>
          <w:sz w:val="22"/>
          <w:szCs w:val="22"/>
        </w:rPr>
        <w:t xml:space="preserve"> </w:t>
      </w:r>
      <w:r w:rsidRPr="00D17895">
        <w:rPr>
          <w:rFonts w:ascii="Century Gothic" w:hAnsi="Century Gothic" w:cstheme="minorHAnsi"/>
          <w:sz w:val="22"/>
          <w:szCs w:val="22"/>
        </w:rPr>
        <w:t>Nevertheless, it is likely that in order to make progress with their learning, behaviour or development some will require additional support in the form of carefully selected, targeted support and interventions. This will have been identified through the assessment process.</w:t>
      </w:r>
      <w:r>
        <w:rPr>
          <w:rFonts w:ascii="Century Gothic" w:hAnsi="Century Gothic" w:cstheme="minorHAnsi"/>
          <w:sz w:val="22"/>
          <w:szCs w:val="22"/>
        </w:rPr>
        <w:t xml:space="preserve"> </w:t>
      </w:r>
    </w:p>
    <w:p w14:paraId="17335FD8" w14:textId="3BA6C849" w:rsidR="005155D2" w:rsidRPr="005155D2" w:rsidRDefault="005155D2" w:rsidP="005155D2">
      <w:pPr>
        <w:pStyle w:val="Default"/>
        <w:rPr>
          <w:rFonts w:ascii="Century Gothic" w:hAnsi="Century Gothic" w:cstheme="minorHAnsi"/>
          <w:bCs/>
          <w:sz w:val="22"/>
          <w:szCs w:val="22"/>
        </w:rPr>
      </w:pPr>
      <w:r>
        <w:rPr>
          <w:rFonts w:ascii="Century Gothic" w:hAnsi="Century Gothic" w:cstheme="minorHAnsi"/>
          <w:sz w:val="22"/>
          <w:szCs w:val="22"/>
        </w:rPr>
        <w:t xml:space="preserve">These targets will be added to a Support Plan (also known as an Individual Education Plan or IEP). </w:t>
      </w:r>
      <w:r w:rsidRPr="00D17895">
        <w:rPr>
          <w:rFonts w:ascii="Century Gothic" w:hAnsi="Century Gothic" w:cstheme="minorHAnsi"/>
          <w:sz w:val="22"/>
          <w:szCs w:val="22"/>
        </w:rPr>
        <w:t xml:space="preserve">This is known as </w:t>
      </w:r>
      <w:r w:rsidRPr="00D17895">
        <w:rPr>
          <w:rFonts w:ascii="Century Gothic" w:hAnsi="Century Gothic" w:cstheme="minorHAnsi"/>
          <w:b/>
          <w:sz w:val="22"/>
          <w:szCs w:val="22"/>
        </w:rPr>
        <w:t>Targeted provision</w:t>
      </w:r>
      <w:r>
        <w:rPr>
          <w:rFonts w:ascii="Century Gothic" w:hAnsi="Century Gothic" w:cstheme="minorHAnsi"/>
          <w:b/>
          <w:sz w:val="22"/>
          <w:szCs w:val="22"/>
        </w:rPr>
        <w:t>, or SEN Support</w:t>
      </w:r>
      <w:r>
        <w:rPr>
          <w:rFonts w:ascii="Century Gothic" w:hAnsi="Century Gothic" w:cstheme="minorHAnsi"/>
          <w:b/>
          <w:sz w:val="22"/>
          <w:szCs w:val="22"/>
        </w:rPr>
        <w:t xml:space="preserve"> </w:t>
      </w:r>
      <w:r>
        <w:rPr>
          <w:rFonts w:ascii="Century Gothic" w:hAnsi="Century Gothic" w:cstheme="minorHAnsi"/>
          <w:bCs/>
          <w:sz w:val="22"/>
          <w:szCs w:val="22"/>
        </w:rPr>
        <w:t>and will be reviewed on a termly basis.</w:t>
      </w:r>
    </w:p>
    <w:p w14:paraId="3FBBE48D" w14:textId="77777777" w:rsidR="005155D2" w:rsidRPr="005155D2" w:rsidRDefault="005155D2" w:rsidP="005155D2">
      <w:pPr>
        <w:pStyle w:val="Default"/>
        <w:ind w:left="720"/>
        <w:rPr>
          <w:rFonts w:ascii="Century Gothic" w:hAnsi="Century Gothic" w:cstheme="minorHAnsi"/>
          <w:sz w:val="22"/>
          <w:szCs w:val="22"/>
        </w:rPr>
      </w:pPr>
    </w:p>
    <w:p w14:paraId="28F4F9FA" w14:textId="3CF2F32A" w:rsidR="005155D2" w:rsidRPr="005155D2" w:rsidRDefault="005155D2" w:rsidP="005155D2">
      <w:pPr>
        <w:pStyle w:val="Default"/>
        <w:rPr>
          <w:rFonts w:ascii="Century Gothic" w:hAnsi="Century Gothic" w:cstheme="minorHAnsi"/>
          <w:sz w:val="22"/>
          <w:szCs w:val="22"/>
        </w:rPr>
      </w:pPr>
      <w:r w:rsidRPr="005155D2">
        <w:rPr>
          <w:rFonts w:ascii="Century Gothic" w:hAnsi="Century Gothic" w:cstheme="minorHAnsi"/>
          <w:sz w:val="22"/>
          <w:szCs w:val="22"/>
        </w:rPr>
        <w:t>Some children and young people with more complex and significant needs may require specialist support or services to supplement what the school or setting can ordinarily offer.</w:t>
      </w:r>
      <w:r w:rsidRPr="005155D2">
        <w:rPr>
          <w:rFonts w:ascii="Century Gothic" w:hAnsi="Century Gothic" w:cstheme="minorHAnsi"/>
          <w:sz w:val="22"/>
          <w:szCs w:val="22"/>
        </w:rPr>
        <w:t xml:space="preserve"> </w:t>
      </w:r>
      <w:r w:rsidRPr="005155D2">
        <w:rPr>
          <w:rFonts w:ascii="Century Gothic" w:hAnsi="Century Gothic" w:cstheme="minorHAnsi"/>
          <w:sz w:val="22"/>
          <w:szCs w:val="22"/>
        </w:rPr>
        <w:t xml:space="preserve">This is known as </w:t>
      </w:r>
      <w:r w:rsidRPr="005155D2">
        <w:rPr>
          <w:rFonts w:ascii="Century Gothic" w:hAnsi="Century Gothic" w:cstheme="minorHAnsi"/>
          <w:b/>
          <w:bCs/>
          <w:sz w:val="22"/>
          <w:szCs w:val="22"/>
        </w:rPr>
        <w:t>Specialist provision</w:t>
      </w:r>
      <w:r w:rsidRPr="005155D2">
        <w:rPr>
          <w:rFonts w:ascii="Century Gothic" w:hAnsi="Century Gothic" w:cstheme="minorHAnsi"/>
          <w:sz w:val="22"/>
          <w:szCs w:val="22"/>
        </w:rPr>
        <w:t>.</w:t>
      </w:r>
    </w:p>
    <w:p w14:paraId="63DDB1F0" w14:textId="77777777" w:rsidR="005155D2" w:rsidRPr="005155D2" w:rsidRDefault="005155D2" w:rsidP="005155D2">
      <w:pPr>
        <w:pStyle w:val="Default"/>
        <w:rPr>
          <w:rFonts w:ascii="Century Gothic" w:hAnsi="Century Gothic" w:cstheme="minorHAnsi"/>
          <w:sz w:val="22"/>
          <w:szCs w:val="22"/>
        </w:rPr>
      </w:pPr>
    </w:p>
    <w:p w14:paraId="39B19C09" w14:textId="28E7E8E0" w:rsidR="005155D2" w:rsidRPr="005155D2" w:rsidRDefault="005155D2" w:rsidP="005155D2">
      <w:pPr>
        <w:pStyle w:val="Default"/>
        <w:rPr>
          <w:rFonts w:ascii="Century Gothic" w:hAnsi="Century Gothic" w:cstheme="minorHAnsi"/>
          <w:sz w:val="22"/>
          <w:szCs w:val="22"/>
        </w:rPr>
      </w:pPr>
      <w:r w:rsidRPr="005155D2">
        <w:rPr>
          <w:rFonts w:ascii="Century Gothic" w:hAnsi="Century Gothic" w:cstheme="minorHAnsi"/>
          <w:sz w:val="22"/>
          <w:szCs w:val="22"/>
        </w:rPr>
        <w:t>Specialist support does not need to be delivered in a specialist setting. Many children and young people access specialist support in their mainstream setting. </w:t>
      </w:r>
    </w:p>
    <w:p w14:paraId="27C2B0C3" w14:textId="77777777" w:rsidR="00202B5A" w:rsidRDefault="00202B5A" w:rsidP="00202B5A">
      <w:pPr>
        <w:pStyle w:val="Default"/>
        <w:rPr>
          <w:rFonts w:ascii="Century Gothic" w:hAnsi="Century Gothic" w:cstheme="minorHAnsi"/>
          <w:sz w:val="22"/>
          <w:szCs w:val="22"/>
        </w:rPr>
      </w:pPr>
    </w:p>
    <w:p w14:paraId="388814F1" w14:textId="02E2D48E" w:rsidR="005155D2" w:rsidRDefault="005155D2" w:rsidP="00202B5A">
      <w:pPr>
        <w:pStyle w:val="Default"/>
        <w:rPr>
          <w:rFonts w:ascii="Century Gothic" w:hAnsi="Century Gothic" w:cstheme="minorHAnsi"/>
          <w:sz w:val="22"/>
          <w:szCs w:val="22"/>
        </w:rPr>
      </w:pPr>
      <w:r w:rsidRPr="005155D2">
        <w:rPr>
          <w:rFonts w:ascii="Century Gothic" w:hAnsi="Century Gothic" w:cstheme="minorHAnsi"/>
          <w:sz w:val="22"/>
          <w:szCs w:val="22"/>
        </w:rPr>
        <w:t xml:space="preserve">The majority of children and young people with SEN or disabilities will have their needs met within school. Some children and young people may require an EHC needs assessment in order for the local authority to decide whether it is necessary for it to make provision in accordance with an </w:t>
      </w:r>
      <w:r w:rsidRPr="00335F37">
        <w:rPr>
          <w:rFonts w:ascii="Century Gothic" w:hAnsi="Century Gothic" w:cstheme="minorHAnsi"/>
          <w:color w:val="44546A" w:themeColor="text2"/>
          <w:sz w:val="22"/>
          <w:szCs w:val="22"/>
        </w:rPr>
        <w:t>E</w:t>
      </w:r>
      <w:r w:rsidR="00335F37">
        <w:rPr>
          <w:rFonts w:ascii="Century Gothic" w:hAnsi="Century Gothic" w:cstheme="minorHAnsi"/>
          <w:color w:val="44546A" w:themeColor="text2"/>
          <w:sz w:val="22"/>
          <w:szCs w:val="22"/>
        </w:rPr>
        <w:t xml:space="preserve">ducation </w:t>
      </w:r>
      <w:r w:rsidRPr="00335F37">
        <w:rPr>
          <w:rFonts w:ascii="Century Gothic" w:hAnsi="Century Gothic" w:cstheme="minorHAnsi"/>
          <w:color w:val="44546A" w:themeColor="text2"/>
          <w:sz w:val="22"/>
          <w:szCs w:val="22"/>
        </w:rPr>
        <w:t>H</w:t>
      </w:r>
      <w:r w:rsidR="00335F37">
        <w:rPr>
          <w:rFonts w:ascii="Century Gothic" w:hAnsi="Century Gothic" w:cstheme="minorHAnsi"/>
          <w:color w:val="44546A" w:themeColor="text2"/>
          <w:sz w:val="22"/>
          <w:szCs w:val="22"/>
        </w:rPr>
        <w:t xml:space="preserve">ealth </w:t>
      </w:r>
      <w:r w:rsidRPr="00335F37">
        <w:rPr>
          <w:rFonts w:ascii="Century Gothic" w:hAnsi="Century Gothic" w:cstheme="minorHAnsi"/>
          <w:color w:val="44546A" w:themeColor="text2"/>
          <w:sz w:val="22"/>
          <w:szCs w:val="22"/>
        </w:rPr>
        <w:t>C</w:t>
      </w:r>
      <w:r w:rsidR="00335F37">
        <w:rPr>
          <w:rFonts w:ascii="Century Gothic" w:hAnsi="Century Gothic" w:cstheme="minorHAnsi"/>
          <w:color w:val="44546A" w:themeColor="text2"/>
          <w:sz w:val="22"/>
          <w:szCs w:val="22"/>
        </w:rPr>
        <w:t>are (EHC)</w:t>
      </w:r>
      <w:r w:rsidRPr="00335F37">
        <w:rPr>
          <w:rFonts w:ascii="Century Gothic" w:hAnsi="Century Gothic" w:cstheme="minorHAnsi"/>
          <w:color w:val="44546A" w:themeColor="text2"/>
          <w:sz w:val="22"/>
          <w:szCs w:val="22"/>
        </w:rPr>
        <w:t xml:space="preserve"> plan</w:t>
      </w:r>
      <w:r w:rsidR="00335F37">
        <w:rPr>
          <w:rFonts w:ascii="Century Gothic" w:hAnsi="Century Gothic" w:cstheme="minorHAnsi"/>
          <w:sz w:val="22"/>
          <w:szCs w:val="22"/>
        </w:rPr>
        <w:t>.</w:t>
      </w:r>
    </w:p>
    <w:p w14:paraId="0F671A4F" w14:textId="77777777" w:rsidR="005155D2" w:rsidRDefault="005155D2" w:rsidP="00202B5A">
      <w:pPr>
        <w:pStyle w:val="Default"/>
        <w:rPr>
          <w:rFonts w:ascii="Century Gothic" w:hAnsi="Century Gothic" w:cstheme="minorHAnsi"/>
          <w:sz w:val="22"/>
          <w:szCs w:val="22"/>
        </w:rPr>
      </w:pPr>
    </w:p>
    <w:p w14:paraId="7B9E576B" w14:textId="77777777" w:rsidR="005155D2" w:rsidRDefault="005155D2" w:rsidP="00202B5A">
      <w:pPr>
        <w:pStyle w:val="Default"/>
        <w:rPr>
          <w:rFonts w:ascii="Century Gothic" w:hAnsi="Century Gothic" w:cstheme="minorHAnsi"/>
          <w:sz w:val="22"/>
          <w:szCs w:val="22"/>
        </w:rPr>
      </w:pPr>
      <w:r w:rsidRPr="005155D2">
        <w:rPr>
          <w:rFonts w:ascii="Century Gothic" w:hAnsi="Century Gothic" w:cstheme="minorHAnsi"/>
          <w:sz w:val="22"/>
          <w:szCs w:val="22"/>
        </w:rPr>
        <w:t>The purpose of an EHC plan is to make special educational provision to meet the special educational needs of the child or young person, to secure the best possible outcomes for them across education, health and social care and, as they get older, prepare them for adulthood.</w:t>
      </w:r>
    </w:p>
    <w:p w14:paraId="23B5C79D" w14:textId="77777777" w:rsidR="005155D2" w:rsidRDefault="005155D2" w:rsidP="00202B5A">
      <w:pPr>
        <w:pStyle w:val="Default"/>
        <w:rPr>
          <w:rFonts w:ascii="Century Gothic" w:hAnsi="Century Gothic" w:cstheme="minorHAnsi"/>
          <w:sz w:val="22"/>
          <w:szCs w:val="22"/>
        </w:rPr>
      </w:pPr>
    </w:p>
    <w:p w14:paraId="791AEE94" w14:textId="77777777" w:rsidR="005155D2" w:rsidRDefault="005155D2" w:rsidP="00202B5A">
      <w:pPr>
        <w:pStyle w:val="Default"/>
        <w:rPr>
          <w:rFonts w:ascii="Century Gothic" w:hAnsi="Century Gothic" w:cstheme="minorHAnsi"/>
          <w:sz w:val="22"/>
          <w:szCs w:val="22"/>
        </w:rPr>
      </w:pPr>
      <w:r w:rsidRPr="005155D2">
        <w:rPr>
          <w:rFonts w:ascii="Century Gothic" w:hAnsi="Century Gothic" w:cstheme="minorHAnsi"/>
          <w:sz w:val="22"/>
          <w:szCs w:val="22"/>
        </w:rPr>
        <w:t xml:space="preserve">To achieve this, local authorities use the information from the assessment to: </w:t>
      </w:r>
    </w:p>
    <w:p w14:paraId="55922655" w14:textId="77777777" w:rsidR="005155D2" w:rsidRDefault="005155D2" w:rsidP="00335F37">
      <w:pPr>
        <w:pStyle w:val="Default"/>
        <w:numPr>
          <w:ilvl w:val="0"/>
          <w:numId w:val="24"/>
        </w:numPr>
        <w:rPr>
          <w:rFonts w:ascii="Century Gothic" w:hAnsi="Century Gothic" w:cstheme="minorHAnsi"/>
          <w:sz w:val="22"/>
          <w:szCs w:val="22"/>
        </w:rPr>
      </w:pPr>
      <w:r w:rsidRPr="005155D2">
        <w:rPr>
          <w:rFonts w:ascii="Century Gothic" w:hAnsi="Century Gothic" w:cstheme="minorHAnsi"/>
          <w:sz w:val="22"/>
          <w:szCs w:val="22"/>
        </w:rPr>
        <w:t>establish and record the views, interests and aspirations of the parents and child or young person</w:t>
      </w:r>
    </w:p>
    <w:p w14:paraId="156AAE14" w14:textId="0D083E7A" w:rsidR="005155D2" w:rsidRDefault="005155D2" w:rsidP="00335F37">
      <w:pPr>
        <w:pStyle w:val="Default"/>
        <w:numPr>
          <w:ilvl w:val="0"/>
          <w:numId w:val="24"/>
        </w:numPr>
        <w:rPr>
          <w:rFonts w:ascii="Century Gothic" w:hAnsi="Century Gothic" w:cstheme="minorHAnsi"/>
          <w:sz w:val="22"/>
          <w:szCs w:val="22"/>
        </w:rPr>
      </w:pPr>
      <w:r w:rsidRPr="005155D2">
        <w:rPr>
          <w:rFonts w:ascii="Century Gothic" w:hAnsi="Century Gothic" w:cstheme="minorHAnsi"/>
          <w:sz w:val="22"/>
          <w:szCs w:val="22"/>
        </w:rPr>
        <w:t>provide a full description of the child or young person’s special educational needs and any health and social care needs</w:t>
      </w:r>
    </w:p>
    <w:p w14:paraId="7EE9F88F" w14:textId="77777777" w:rsidR="005155D2" w:rsidRDefault="005155D2" w:rsidP="00335F37">
      <w:pPr>
        <w:pStyle w:val="Default"/>
        <w:numPr>
          <w:ilvl w:val="0"/>
          <w:numId w:val="24"/>
        </w:numPr>
        <w:rPr>
          <w:rFonts w:ascii="Century Gothic" w:hAnsi="Century Gothic" w:cstheme="minorHAnsi"/>
          <w:sz w:val="22"/>
          <w:szCs w:val="22"/>
        </w:rPr>
      </w:pPr>
      <w:r w:rsidRPr="005155D2">
        <w:rPr>
          <w:rFonts w:ascii="Century Gothic" w:hAnsi="Century Gothic" w:cstheme="minorHAnsi"/>
          <w:sz w:val="22"/>
          <w:szCs w:val="22"/>
        </w:rPr>
        <w:t>establish outcomes across education, health and social care based on the child or young person’s needs and aspirations</w:t>
      </w:r>
    </w:p>
    <w:p w14:paraId="4040CFAF" w14:textId="448A0B8D" w:rsidR="005155D2" w:rsidRDefault="005155D2" w:rsidP="00335F37">
      <w:pPr>
        <w:pStyle w:val="Default"/>
        <w:numPr>
          <w:ilvl w:val="0"/>
          <w:numId w:val="24"/>
        </w:numPr>
        <w:rPr>
          <w:rFonts w:ascii="Century Gothic" w:hAnsi="Century Gothic" w:cstheme="minorHAnsi"/>
          <w:sz w:val="22"/>
          <w:szCs w:val="22"/>
        </w:rPr>
      </w:pPr>
      <w:r w:rsidRPr="005155D2">
        <w:rPr>
          <w:rFonts w:ascii="Century Gothic" w:hAnsi="Century Gothic" w:cstheme="minorHAnsi"/>
          <w:sz w:val="22"/>
          <w:szCs w:val="22"/>
        </w:rPr>
        <w:lastRenderedPageBreak/>
        <w:t>specify the provision required and how education, health and care services will work together to meet the child or young person’s needs and support the achievement of the agreed outcomes</w:t>
      </w:r>
    </w:p>
    <w:p w14:paraId="28F19522" w14:textId="77777777" w:rsidR="005155D2" w:rsidRPr="005155D2" w:rsidRDefault="005155D2" w:rsidP="005155D2">
      <w:pPr>
        <w:pStyle w:val="Default"/>
        <w:rPr>
          <w:rFonts w:ascii="Century Gothic" w:hAnsi="Century Gothic"/>
          <w:color w:val="1F4E79" w:themeColor="accent1" w:themeShade="80"/>
          <w:sz w:val="22"/>
          <w:szCs w:val="22"/>
        </w:rPr>
      </w:pPr>
    </w:p>
    <w:p w14:paraId="7FFDB353" w14:textId="77777777" w:rsidR="005155D2" w:rsidRPr="005155D2" w:rsidRDefault="005155D2" w:rsidP="005155D2">
      <w:pPr>
        <w:pStyle w:val="Default"/>
        <w:jc w:val="right"/>
        <w:rPr>
          <w:rFonts w:ascii="Century Gothic" w:hAnsi="Century Gothic"/>
          <w:color w:val="0070C0"/>
          <w:sz w:val="22"/>
          <w:szCs w:val="22"/>
        </w:rPr>
      </w:pPr>
    </w:p>
    <w:p w14:paraId="0D8E3999" w14:textId="77777777" w:rsidR="005155D2" w:rsidRDefault="005155D2" w:rsidP="005155D2">
      <w:pPr>
        <w:pStyle w:val="Default"/>
        <w:numPr>
          <w:ilvl w:val="0"/>
          <w:numId w:val="11"/>
        </w:numPr>
        <w:rPr>
          <w:rFonts w:ascii="Century Gothic" w:hAnsi="Century Gothic" w:cstheme="minorHAnsi"/>
          <w:b/>
          <w:bCs/>
          <w:sz w:val="28"/>
          <w:szCs w:val="28"/>
        </w:rPr>
      </w:pPr>
      <w:r w:rsidRPr="00202B5A">
        <w:rPr>
          <w:rFonts w:ascii="Century Gothic" w:hAnsi="Century Gothic" w:cstheme="minorHAnsi"/>
          <w:b/>
          <w:bCs/>
          <w:sz w:val="28"/>
          <w:szCs w:val="28"/>
        </w:rPr>
        <w:t>APDR- Assess, Plan, Do, Review</w:t>
      </w:r>
    </w:p>
    <w:p w14:paraId="24446D5D" w14:textId="77777777" w:rsidR="005155D2" w:rsidRPr="00202B5A" w:rsidRDefault="005155D2" w:rsidP="005155D2">
      <w:pPr>
        <w:pStyle w:val="1bodycopy10pt"/>
        <w:spacing w:after="0"/>
      </w:pPr>
    </w:p>
    <w:p w14:paraId="702446E6" w14:textId="77777777" w:rsidR="005155D2" w:rsidRPr="00582DF1" w:rsidRDefault="005155D2" w:rsidP="005155D2">
      <w:pPr>
        <w:pStyle w:val="Default"/>
        <w:jc w:val="center"/>
        <w:rPr>
          <w:rFonts w:ascii="Century Gothic" w:hAnsi="Century Gothic" w:cstheme="minorHAnsi"/>
          <w:color w:val="0070C0"/>
          <w:sz w:val="20"/>
          <w:szCs w:val="22"/>
        </w:rPr>
      </w:pPr>
      <w:r w:rsidRPr="00202B5A">
        <w:rPr>
          <w:rFonts w:ascii="Century Gothic" w:hAnsi="Century Gothic" w:cstheme="minorHAnsi"/>
          <w:color w:val="004E9A"/>
          <w:sz w:val="20"/>
          <w:szCs w:val="22"/>
        </w:rPr>
        <w:t>‘</w:t>
      </w:r>
      <w:r w:rsidRPr="00582DF1">
        <w:rPr>
          <w:rFonts w:ascii="Century Gothic" w:hAnsi="Century Gothic" w:cstheme="minorHAnsi"/>
          <w:i/>
          <w:iCs/>
          <w:color w:val="0070C0"/>
          <w:sz w:val="20"/>
          <w:szCs w:val="22"/>
        </w:rPr>
        <w:t>The special educational provision made for a child should always be based on an understanding of their particular strengths and needs and should seek to address them all, using well-evidenced interventions targeted at areas of difficulty and, where necessary, specialist equipment or software</w:t>
      </w:r>
      <w:r w:rsidRPr="00582DF1">
        <w:rPr>
          <w:rFonts w:ascii="Century Gothic" w:hAnsi="Century Gothic" w:cstheme="minorHAnsi"/>
          <w:color w:val="0070C0"/>
          <w:sz w:val="20"/>
          <w:szCs w:val="22"/>
        </w:rPr>
        <w:t>.’</w:t>
      </w:r>
    </w:p>
    <w:p w14:paraId="3AC0D5A6" w14:textId="77777777" w:rsidR="005155D2" w:rsidRDefault="005155D2" w:rsidP="005155D2">
      <w:pPr>
        <w:pStyle w:val="Default"/>
        <w:jc w:val="right"/>
        <w:rPr>
          <w:rFonts w:ascii="Century Gothic" w:hAnsi="Century Gothic" w:cstheme="minorHAnsi"/>
          <w:color w:val="0070C0"/>
          <w:sz w:val="20"/>
          <w:szCs w:val="22"/>
        </w:rPr>
      </w:pPr>
      <w:r w:rsidRPr="00582DF1">
        <w:rPr>
          <w:rFonts w:ascii="Century Gothic" w:hAnsi="Century Gothic" w:cstheme="minorHAnsi"/>
          <w:color w:val="0070C0"/>
          <w:sz w:val="20"/>
          <w:szCs w:val="22"/>
        </w:rPr>
        <w:t>Department for Education, 2014, 5.34, SEND Code of Practice: 0-25 years</w:t>
      </w:r>
    </w:p>
    <w:p w14:paraId="12D110F5" w14:textId="77777777" w:rsidR="005155D2" w:rsidRPr="00202B5A" w:rsidRDefault="005155D2" w:rsidP="005155D2">
      <w:pPr>
        <w:pStyle w:val="Default"/>
        <w:ind w:left="360"/>
        <w:rPr>
          <w:rFonts w:ascii="Century Gothic" w:hAnsi="Century Gothic" w:cstheme="minorHAnsi"/>
          <w:b/>
          <w:bCs/>
          <w:sz w:val="28"/>
          <w:szCs w:val="28"/>
        </w:rPr>
      </w:pPr>
    </w:p>
    <w:p w14:paraId="79843DB3" w14:textId="77777777" w:rsidR="005155D2" w:rsidRPr="00582DF1" w:rsidRDefault="005155D2" w:rsidP="005155D2">
      <w:pPr>
        <w:pStyle w:val="Default"/>
        <w:rPr>
          <w:rFonts w:ascii="Century Gothic" w:hAnsi="Century Gothic" w:cstheme="minorHAnsi"/>
          <w:sz w:val="22"/>
          <w:szCs w:val="22"/>
        </w:rPr>
      </w:pPr>
      <w:r w:rsidRPr="00582DF1">
        <w:rPr>
          <w:rFonts w:ascii="Century Gothic" w:hAnsi="Century Gothic" w:cstheme="minorHAnsi"/>
          <w:sz w:val="22"/>
          <w:szCs w:val="22"/>
        </w:rPr>
        <w:t>Underpinning all our provision in school is the cycle of:</w:t>
      </w:r>
    </w:p>
    <w:p w14:paraId="613FECCB" w14:textId="77777777" w:rsidR="005155D2" w:rsidRPr="00582DF1" w:rsidRDefault="005155D2" w:rsidP="005155D2">
      <w:pPr>
        <w:pStyle w:val="Default"/>
        <w:rPr>
          <w:rFonts w:ascii="Century Gothic" w:hAnsi="Century Gothic"/>
          <w:sz w:val="22"/>
          <w:szCs w:val="22"/>
        </w:rPr>
      </w:pPr>
    </w:p>
    <w:p w14:paraId="6C6C0FD2" w14:textId="77777777" w:rsidR="005155D2" w:rsidRPr="00582DF1" w:rsidRDefault="005155D2" w:rsidP="005155D2">
      <w:pPr>
        <w:pStyle w:val="Default"/>
        <w:jc w:val="center"/>
        <w:rPr>
          <w:rFonts w:ascii="Century Gothic" w:hAnsi="Century Gothic"/>
          <w:sz w:val="22"/>
          <w:szCs w:val="22"/>
        </w:rPr>
      </w:pPr>
      <w:r w:rsidRPr="00582DF1">
        <w:rPr>
          <w:rFonts w:ascii="Century Gothic" w:hAnsi="Century Gothic"/>
          <w:noProof/>
          <w:sz w:val="22"/>
          <w:szCs w:val="22"/>
          <w:lang w:eastAsia="en-GB"/>
        </w:rPr>
        <w:drawing>
          <wp:inline distT="0" distB="0" distL="0" distR="0" wp14:anchorId="62EA60C4" wp14:editId="548F3B82">
            <wp:extent cx="3220266" cy="1483179"/>
            <wp:effectExtent l="0" t="19050" r="0" b="41275"/>
            <wp:docPr id="1" name="Diagram 1" descr="Flow chart diagram, showing the process of Assess then Plan then Do then Review in order to fully plan for and support children in schoo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8A7D099" w14:textId="77777777" w:rsidR="005155D2" w:rsidRPr="00582DF1" w:rsidRDefault="005155D2" w:rsidP="005155D2">
      <w:pPr>
        <w:pStyle w:val="Default"/>
        <w:rPr>
          <w:rFonts w:ascii="Century Gothic" w:hAnsi="Century Gothic" w:cstheme="minorHAnsi"/>
          <w:szCs w:val="22"/>
        </w:rPr>
      </w:pPr>
    </w:p>
    <w:p w14:paraId="28FA20E0" w14:textId="77777777" w:rsidR="005155D2" w:rsidRPr="00582DF1" w:rsidRDefault="005155D2" w:rsidP="005155D2">
      <w:pPr>
        <w:autoSpaceDE w:val="0"/>
        <w:autoSpaceDN w:val="0"/>
        <w:adjustRightInd w:val="0"/>
        <w:spacing w:after="0" w:line="240" w:lineRule="auto"/>
        <w:rPr>
          <w:rFonts w:ascii="Century Gothic" w:hAnsi="Century Gothic" w:cstheme="minorHAnsi"/>
          <w:color w:val="000000"/>
        </w:rPr>
      </w:pPr>
      <w:r w:rsidRPr="00582DF1">
        <w:rPr>
          <w:rFonts w:ascii="Century Gothic" w:hAnsi="Century Gothic" w:cstheme="minorHAnsi"/>
          <w:b/>
          <w:bCs/>
          <w:color w:val="000000"/>
        </w:rPr>
        <w:t>Assess</w:t>
      </w:r>
      <w:r w:rsidRPr="00582DF1">
        <w:rPr>
          <w:rFonts w:ascii="Century Gothic" w:hAnsi="Century Gothic" w:cstheme="minorHAnsi"/>
          <w:color w:val="000000"/>
        </w:rPr>
        <w:t>: Data on the child held by the school will be collated by the class teacher, the Headteacher and the SENDCo in order to make an accurate assessment of the child’s needs.</w:t>
      </w:r>
    </w:p>
    <w:p w14:paraId="1ECBFA0F" w14:textId="77777777" w:rsidR="005155D2" w:rsidRPr="00582DF1" w:rsidRDefault="005155D2" w:rsidP="005155D2">
      <w:pPr>
        <w:autoSpaceDE w:val="0"/>
        <w:autoSpaceDN w:val="0"/>
        <w:adjustRightInd w:val="0"/>
        <w:spacing w:after="0" w:line="240" w:lineRule="auto"/>
        <w:rPr>
          <w:rFonts w:ascii="Century Gothic" w:hAnsi="Century Gothic" w:cstheme="minorHAnsi"/>
          <w:color w:val="000000"/>
        </w:rPr>
      </w:pPr>
    </w:p>
    <w:p w14:paraId="1244CC45" w14:textId="77777777" w:rsidR="005155D2" w:rsidRPr="00582DF1" w:rsidRDefault="005155D2" w:rsidP="005155D2">
      <w:pPr>
        <w:autoSpaceDE w:val="0"/>
        <w:autoSpaceDN w:val="0"/>
        <w:adjustRightInd w:val="0"/>
        <w:spacing w:after="0" w:line="240" w:lineRule="auto"/>
        <w:rPr>
          <w:rFonts w:ascii="Century Gothic" w:hAnsi="Century Gothic" w:cstheme="minorHAnsi"/>
          <w:color w:val="000000"/>
        </w:rPr>
      </w:pPr>
      <w:r w:rsidRPr="00582DF1">
        <w:rPr>
          <w:rFonts w:ascii="Century Gothic" w:hAnsi="Century Gothic" w:cstheme="minorHAnsi"/>
          <w:b/>
          <w:bCs/>
          <w:color w:val="000000"/>
        </w:rPr>
        <w:t>Plan</w:t>
      </w:r>
      <w:r w:rsidRPr="00582DF1">
        <w:rPr>
          <w:rFonts w:ascii="Century Gothic" w:hAnsi="Century Gothic" w:cstheme="minorHAnsi"/>
          <w:color w:val="000000"/>
        </w:rPr>
        <w:t>: If review of the action taken indicates that “</w:t>
      </w:r>
      <w:r w:rsidRPr="00582DF1">
        <w:rPr>
          <w:rFonts w:ascii="Century Gothic" w:hAnsi="Century Gothic" w:cstheme="minorHAnsi"/>
          <w:i/>
          <w:color w:val="000000"/>
        </w:rPr>
        <w:t>additional to and different from</w:t>
      </w:r>
      <w:r w:rsidRPr="00582DF1">
        <w:rPr>
          <w:rFonts w:ascii="Century Gothic" w:hAnsi="Century Gothic" w:cstheme="minorHAnsi"/>
          <w:color w:val="000000"/>
        </w:rPr>
        <w:t>” support will be required, then the views of all involved, including the parents/carers and the child, will be obtained and appropriate evidence-based interventions identified, recorded and implemented by the teaching team, with advice from the SENDCo. This will be recorded on an individualised Support Plan document, which is shared with the child’s key adults.</w:t>
      </w:r>
    </w:p>
    <w:p w14:paraId="745D3D18" w14:textId="77777777" w:rsidR="005155D2" w:rsidRPr="00582DF1" w:rsidRDefault="005155D2" w:rsidP="005155D2">
      <w:pPr>
        <w:autoSpaceDE w:val="0"/>
        <w:autoSpaceDN w:val="0"/>
        <w:adjustRightInd w:val="0"/>
        <w:spacing w:after="0" w:line="240" w:lineRule="auto"/>
        <w:rPr>
          <w:rFonts w:ascii="Century Gothic" w:hAnsi="Century Gothic" w:cstheme="minorHAnsi"/>
          <w:b/>
          <w:bCs/>
          <w:color w:val="000000"/>
        </w:rPr>
      </w:pPr>
    </w:p>
    <w:p w14:paraId="37FDAD3E" w14:textId="77777777" w:rsidR="005155D2" w:rsidRPr="00582DF1" w:rsidRDefault="005155D2" w:rsidP="005155D2">
      <w:pPr>
        <w:autoSpaceDE w:val="0"/>
        <w:autoSpaceDN w:val="0"/>
        <w:adjustRightInd w:val="0"/>
        <w:spacing w:after="0" w:line="240" w:lineRule="auto"/>
        <w:rPr>
          <w:rFonts w:ascii="Century Gothic" w:hAnsi="Century Gothic" w:cstheme="minorHAnsi"/>
          <w:color w:val="000000"/>
        </w:rPr>
      </w:pPr>
      <w:r w:rsidRPr="00582DF1">
        <w:rPr>
          <w:rFonts w:ascii="Century Gothic" w:hAnsi="Century Gothic" w:cstheme="minorHAnsi"/>
          <w:b/>
          <w:bCs/>
          <w:color w:val="000000"/>
        </w:rPr>
        <w:t>Do</w:t>
      </w:r>
      <w:r w:rsidRPr="00582DF1">
        <w:rPr>
          <w:rFonts w:ascii="Century Gothic" w:hAnsi="Century Gothic" w:cstheme="minorHAnsi"/>
          <w:color w:val="000000"/>
        </w:rPr>
        <w:t>: The targets recorded on the Support Plan will identify a clear set of expected outcomes, which will include challenging and relevant academic and developmental targets. Staff in school will work on these targets with the child.</w:t>
      </w:r>
    </w:p>
    <w:p w14:paraId="19EBF02D" w14:textId="77777777" w:rsidR="005155D2" w:rsidRPr="00582DF1" w:rsidRDefault="005155D2" w:rsidP="005155D2">
      <w:pPr>
        <w:autoSpaceDE w:val="0"/>
        <w:autoSpaceDN w:val="0"/>
        <w:adjustRightInd w:val="0"/>
        <w:spacing w:after="0" w:line="240" w:lineRule="auto"/>
        <w:rPr>
          <w:rFonts w:ascii="Century Gothic" w:hAnsi="Century Gothic" w:cstheme="minorHAnsi"/>
          <w:color w:val="000000"/>
        </w:rPr>
      </w:pPr>
    </w:p>
    <w:p w14:paraId="0B69C139" w14:textId="77777777" w:rsidR="005155D2" w:rsidRDefault="005155D2" w:rsidP="005155D2">
      <w:pPr>
        <w:autoSpaceDE w:val="0"/>
        <w:autoSpaceDN w:val="0"/>
        <w:adjustRightInd w:val="0"/>
        <w:spacing w:after="0" w:line="240" w:lineRule="auto"/>
        <w:rPr>
          <w:rFonts w:ascii="Century Gothic" w:hAnsi="Century Gothic" w:cs="Calibri"/>
          <w:color w:val="000000"/>
          <w:sz w:val="20"/>
        </w:rPr>
      </w:pPr>
      <w:r w:rsidRPr="00582DF1">
        <w:rPr>
          <w:rFonts w:ascii="Century Gothic" w:hAnsi="Century Gothic" w:cstheme="minorHAnsi"/>
          <w:b/>
          <w:bCs/>
          <w:color w:val="000000"/>
        </w:rPr>
        <w:t>Review</w:t>
      </w:r>
      <w:r w:rsidRPr="00582DF1">
        <w:rPr>
          <w:rFonts w:ascii="Century Gothic" w:hAnsi="Century Gothic" w:cstheme="minorHAnsi"/>
          <w:color w:val="000000"/>
        </w:rPr>
        <w:t>: Progress towards the outcomes will be tracked and reviewed termly with the parents/carers and the child. Key adults will be invited to a Review Meeting, where progress and further</w:t>
      </w:r>
      <w:r w:rsidRPr="00582DF1">
        <w:rPr>
          <w:rFonts w:ascii="Century Gothic" w:hAnsi="Century Gothic" w:cs="Calibri"/>
          <w:color w:val="000000"/>
        </w:rPr>
        <w:t xml:space="preserve"> </w:t>
      </w:r>
      <w:r w:rsidRPr="00582DF1">
        <w:rPr>
          <w:rFonts w:ascii="Century Gothic" w:hAnsi="Century Gothic" w:cs="Calibri"/>
          <w:color w:val="000000"/>
          <w:sz w:val="20"/>
        </w:rPr>
        <w:t>targets can be discussed and decided.</w:t>
      </w:r>
    </w:p>
    <w:p w14:paraId="73265722" w14:textId="77777777" w:rsidR="005155D2" w:rsidRPr="00874A6C" w:rsidRDefault="005155D2" w:rsidP="005155D2">
      <w:pPr>
        <w:autoSpaceDE w:val="0"/>
        <w:autoSpaceDN w:val="0"/>
        <w:adjustRightInd w:val="0"/>
        <w:spacing w:after="0" w:line="240" w:lineRule="auto"/>
        <w:rPr>
          <w:rFonts w:ascii="Century Gothic" w:hAnsi="Century Gothic" w:cstheme="minorHAnsi"/>
          <w:color w:val="0070C0"/>
          <w:sz w:val="20"/>
        </w:rPr>
      </w:pPr>
    </w:p>
    <w:p w14:paraId="20E9B2BB" w14:textId="23A8455B" w:rsidR="005155D2" w:rsidRPr="00582DF1" w:rsidRDefault="005155D2" w:rsidP="005155D2">
      <w:pPr>
        <w:pStyle w:val="Default"/>
        <w:rPr>
          <w:rFonts w:ascii="Century Gothic" w:hAnsi="Century Gothic" w:cstheme="minorHAnsi"/>
          <w:sz w:val="22"/>
          <w:szCs w:val="22"/>
        </w:rPr>
      </w:pPr>
      <w:r w:rsidRPr="00582DF1">
        <w:rPr>
          <w:rFonts w:ascii="Century Gothic" w:hAnsi="Century Gothic" w:cstheme="minorHAnsi"/>
          <w:sz w:val="22"/>
          <w:szCs w:val="22"/>
        </w:rPr>
        <w:t>When a student is displaying a higher level of need, the SENDCo and the school draw on specialised assessments and support from external agencies and professionals, for example, CAMHS (Child &amp; Adolescent Mental Health Services)</w:t>
      </w:r>
      <w:r w:rsidR="00335F37">
        <w:rPr>
          <w:rFonts w:ascii="Century Gothic" w:hAnsi="Century Gothic" w:cstheme="minorHAnsi"/>
          <w:sz w:val="22"/>
          <w:szCs w:val="22"/>
        </w:rPr>
        <w:t>, Aspire Outreach (SEMH)</w:t>
      </w:r>
      <w:r w:rsidRPr="00582DF1">
        <w:rPr>
          <w:rFonts w:ascii="Century Gothic" w:hAnsi="Century Gothic" w:cstheme="minorHAnsi"/>
          <w:sz w:val="22"/>
          <w:szCs w:val="22"/>
        </w:rPr>
        <w:t>, Educational Psychologist Services, Hearing Impairment Service, SIT (Specialist Inclusion Team), Visually Impairment Service and Speech and Language Therapy services, among other relevant agencies.</w:t>
      </w:r>
    </w:p>
    <w:p w14:paraId="36CDD092" w14:textId="77777777" w:rsidR="005155D2" w:rsidRDefault="005155D2" w:rsidP="005155D2">
      <w:pPr>
        <w:autoSpaceDE w:val="0"/>
        <w:autoSpaceDN w:val="0"/>
        <w:adjustRightInd w:val="0"/>
        <w:spacing w:after="0" w:line="240" w:lineRule="auto"/>
        <w:rPr>
          <w:rFonts w:ascii="Century Gothic" w:hAnsi="Century Gothic" w:cs="Calibri"/>
          <w:color w:val="000000"/>
        </w:rPr>
      </w:pPr>
    </w:p>
    <w:p w14:paraId="1673ABAC" w14:textId="77777777" w:rsidR="00335F37" w:rsidRPr="00582DF1" w:rsidRDefault="00335F37" w:rsidP="005155D2">
      <w:pPr>
        <w:autoSpaceDE w:val="0"/>
        <w:autoSpaceDN w:val="0"/>
        <w:adjustRightInd w:val="0"/>
        <w:spacing w:after="0" w:line="240" w:lineRule="auto"/>
        <w:rPr>
          <w:rFonts w:ascii="Century Gothic" w:hAnsi="Century Gothic" w:cs="Calibri"/>
          <w:color w:val="000000"/>
        </w:rPr>
      </w:pPr>
    </w:p>
    <w:p w14:paraId="10C73B25" w14:textId="77777777" w:rsidR="005155D2" w:rsidRPr="00582DF1" w:rsidRDefault="005155D2" w:rsidP="005155D2">
      <w:pPr>
        <w:pStyle w:val="Default"/>
        <w:jc w:val="center"/>
        <w:rPr>
          <w:rFonts w:ascii="Century Gothic" w:hAnsi="Century Gothic" w:cstheme="minorHAnsi"/>
          <w:color w:val="0070C0"/>
          <w:sz w:val="20"/>
          <w:szCs w:val="22"/>
        </w:rPr>
      </w:pPr>
      <w:r w:rsidRPr="00582DF1">
        <w:rPr>
          <w:rFonts w:ascii="Century Gothic" w:hAnsi="Century Gothic" w:cstheme="minorHAnsi"/>
          <w:color w:val="0070C0"/>
          <w:sz w:val="20"/>
          <w:szCs w:val="22"/>
        </w:rPr>
        <w:t>‘</w:t>
      </w:r>
      <w:r w:rsidRPr="00582DF1">
        <w:rPr>
          <w:rFonts w:ascii="Century Gothic" w:hAnsi="Century Gothic" w:cstheme="minorHAnsi"/>
          <w:i/>
          <w:iCs/>
          <w:color w:val="0070C0"/>
          <w:sz w:val="20"/>
          <w:szCs w:val="22"/>
        </w:rPr>
        <w:t>The views of the pupil should be included in these discussions. This could be through involving the pupil in all or part of the discussion itself, or gathering their views as part of the preparation</w:t>
      </w:r>
      <w:r w:rsidRPr="00582DF1">
        <w:rPr>
          <w:rFonts w:ascii="Century Gothic" w:hAnsi="Century Gothic" w:cstheme="minorHAnsi"/>
          <w:color w:val="0070C0"/>
          <w:sz w:val="20"/>
          <w:szCs w:val="22"/>
        </w:rPr>
        <w:t>.’</w:t>
      </w:r>
    </w:p>
    <w:p w14:paraId="4634C692" w14:textId="77777777" w:rsidR="005155D2" w:rsidRPr="00202B5A" w:rsidRDefault="005155D2" w:rsidP="005155D2">
      <w:pPr>
        <w:autoSpaceDE w:val="0"/>
        <w:autoSpaceDN w:val="0"/>
        <w:adjustRightInd w:val="0"/>
        <w:spacing w:after="0" w:line="240" w:lineRule="auto"/>
        <w:jc w:val="right"/>
        <w:rPr>
          <w:rFonts w:ascii="Century Gothic" w:hAnsi="Century Gothic" w:cs="Calibri"/>
          <w:color w:val="000000"/>
          <w:sz w:val="20"/>
        </w:rPr>
      </w:pPr>
      <w:r w:rsidRPr="00582DF1">
        <w:rPr>
          <w:rFonts w:ascii="Century Gothic" w:hAnsi="Century Gothic" w:cstheme="minorHAnsi"/>
          <w:color w:val="0070C0"/>
          <w:sz w:val="20"/>
        </w:rPr>
        <w:t>(Department for Education, 2014, 6.70, SEND Code of Practice: 0-25 years)</w:t>
      </w:r>
    </w:p>
    <w:p w14:paraId="71B2977E" w14:textId="77777777" w:rsidR="005155D2" w:rsidRPr="00582DF1" w:rsidRDefault="005155D2" w:rsidP="005155D2">
      <w:pPr>
        <w:autoSpaceDE w:val="0"/>
        <w:autoSpaceDN w:val="0"/>
        <w:adjustRightInd w:val="0"/>
        <w:spacing w:after="0" w:line="240" w:lineRule="auto"/>
        <w:rPr>
          <w:rFonts w:ascii="Century Gothic" w:hAnsi="Century Gothic" w:cs="Calibri"/>
          <w:color w:val="000000"/>
        </w:rPr>
      </w:pPr>
    </w:p>
    <w:p w14:paraId="6B6AAF69" w14:textId="77777777" w:rsidR="005155D2" w:rsidRPr="00582DF1" w:rsidRDefault="005155D2" w:rsidP="005155D2">
      <w:pPr>
        <w:autoSpaceDE w:val="0"/>
        <w:autoSpaceDN w:val="0"/>
        <w:adjustRightInd w:val="0"/>
        <w:spacing w:after="0" w:line="240" w:lineRule="auto"/>
        <w:rPr>
          <w:rFonts w:ascii="Century Gothic" w:hAnsi="Century Gothic" w:cs="Calibri"/>
          <w:color w:val="000000"/>
        </w:rPr>
      </w:pPr>
      <w:r>
        <w:rPr>
          <w:rFonts w:ascii="Century Gothic" w:hAnsi="Century Gothic" w:cs="Calibri"/>
          <w:color w:val="000000"/>
        </w:rPr>
        <w:t>Both p</w:t>
      </w:r>
      <w:r w:rsidRPr="00582DF1">
        <w:rPr>
          <w:rFonts w:ascii="Century Gothic" w:hAnsi="Century Gothic" w:cs="Calibri"/>
          <w:color w:val="000000"/>
        </w:rPr>
        <w:t xml:space="preserve">upil voice and parent voice are vital in developing the Support Plan document. </w:t>
      </w:r>
      <w:r w:rsidRPr="00D50B86">
        <w:rPr>
          <w:rFonts w:ascii="Century Gothic" w:hAnsi="Century Gothic" w:cs="Calibri"/>
          <w:color w:val="000000"/>
        </w:rPr>
        <w:t>Th</w:t>
      </w:r>
      <w:r>
        <w:rPr>
          <w:rFonts w:ascii="Century Gothic" w:hAnsi="Century Gothic" w:cs="Calibri"/>
          <w:color w:val="000000"/>
        </w:rPr>
        <w:t xml:space="preserve">e </w:t>
      </w:r>
      <w:r w:rsidRPr="00D50B86">
        <w:rPr>
          <w:rFonts w:ascii="Century Gothic" w:hAnsi="Century Gothic" w:cs="Calibri"/>
          <w:color w:val="000000"/>
        </w:rPr>
        <w:t>children who have a</w:t>
      </w:r>
      <w:r>
        <w:rPr>
          <w:rFonts w:ascii="Century Gothic" w:hAnsi="Century Gothic" w:cs="Calibri"/>
          <w:color w:val="000000"/>
        </w:rPr>
        <w:t xml:space="preserve"> Support Plan </w:t>
      </w:r>
      <w:r w:rsidRPr="00D50B86">
        <w:rPr>
          <w:rFonts w:ascii="Century Gothic" w:hAnsi="Century Gothic" w:cs="Calibri"/>
          <w:color w:val="000000"/>
        </w:rPr>
        <w:t>are asked to contribute to their targets and any concerns are addressed.</w:t>
      </w:r>
      <w:r>
        <w:rPr>
          <w:rFonts w:ascii="Century Gothic" w:hAnsi="Century Gothic" w:cs="Calibri"/>
          <w:color w:val="000000"/>
        </w:rPr>
        <w:t xml:space="preserve"> If children find it difficult to verbally communicate their views, staff will attempt to find another method of communication.</w:t>
      </w:r>
    </w:p>
    <w:p w14:paraId="60E99890" w14:textId="6932EFC9" w:rsidR="00202B5A" w:rsidRPr="00202B5A" w:rsidRDefault="00202B5A" w:rsidP="00202B5A">
      <w:pPr>
        <w:pStyle w:val="ListParagraph"/>
        <w:numPr>
          <w:ilvl w:val="0"/>
          <w:numId w:val="11"/>
        </w:numPr>
        <w:autoSpaceDE w:val="0"/>
        <w:autoSpaceDN w:val="0"/>
        <w:adjustRightInd w:val="0"/>
        <w:spacing w:after="0" w:line="240" w:lineRule="auto"/>
        <w:rPr>
          <w:rFonts w:ascii="Century Gothic" w:hAnsi="Century Gothic" w:cstheme="minorHAnsi"/>
          <w:b/>
          <w:bCs/>
          <w:color w:val="000000"/>
          <w:sz w:val="28"/>
          <w:szCs w:val="28"/>
        </w:rPr>
      </w:pPr>
      <w:r w:rsidRPr="00202B5A">
        <w:rPr>
          <w:rFonts w:ascii="Century Gothic" w:hAnsi="Century Gothic" w:cstheme="minorHAnsi"/>
          <w:b/>
          <w:bCs/>
          <w:color w:val="000000" w:themeColor="text1"/>
          <w:sz w:val="28"/>
          <w:szCs w:val="28"/>
        </w:rPr>
        <w:lastRenderedPageBreak/>
        <w:t>How do we communicate with parents?</w:t>
      </w:r>
    </w:p>
    <w:p w14:paraId="76E0FD40" w14:textId="77777777" w:rsidR="00202B5A" w:rsidRPr="00202B5A" w:rsidRDefault="00202B5A" w:rsidP="00202B5A">
      <w:pPr>
        <w:autoSpaceDE w:val="0"/>
        <w:autoSpaceDN w:val="0"/>
        <w:adjustRightInd w:val="0"/>
        <w:spacing w:after="0" w:line="240" w:lineRule="auto"/>
        <w:rPr>
          <w:rFonts w:ascii="Century Gothic" w:hAnsi="Century Gothic" w:cstheme="minorHAnsi"/>
          <w:color w:val="1F4E79" w:themeColor="accent1" w:themeShade="80"/>
        </w:rPr>
      </w:pPr>
    </w:p>
    <w:p w14:paraId="7974084B" w14:textId="0B131A34" w:rsidR="00D50B86" w:rsidRPr="00202B5A" w:rsidRDefault="00D50B86" w:rsidP="00202B5A">
      <w:pPr>
        <w:autoSpaceDE w:val="0"/>
        <w:autoSpaceDN w:val="0"/>
        <w:adjustRightInd w:val="0"/>
        <w:spacing w:after="0" w:line="240" w:lineRule="auto"/>
        <w:rPr>
          <w:rFonts w:ascii="Century Gothic" w:hAnsi="Century Gothic" w:cstheme="minorHAnsi"/>
          <w:color w:val="000000"/>
        </w:rPr>
      </w:pPr>
      <w:r w:rsidRPr="00202B5A">
        <w:rPr>
          <w:rFonts w:ascii="Century Gothic" w:hAnsi="Century Gothic" w:cstheme="minorHAnsi"/>
          <w:color w:val="1F4E79" w:themeColor="accent1" w:themeShade="80"/>
        </w:rPr>
        <w:t xml:space="preserve">High quality communication </w:t>
      </w:r>
      <w:r w:rsidRPr="00202B5A">
        <w:rPr>
          <w:rFonts w:ascii="Century Gothic" w:hAnsi="Century Gothic" w:cstheme="minorHAnsi"/>
          <w:color w:val="000000"/>
        </w:rPr>
        <w:t>with parents is essential in ensuring positive relationships and in helping to understand the needs of all stakeholders. More formal reviews are held for those children who have received a 1:1 intervention. For children who have a</w:t>
      </w:r>
      <w:r w:rsidRPr="00202B5A">
        <w:rPr>
          <w:rFonts w:ascii="Century Gothic" w:hAnsi="Century Gothic" w:cstheme="minorHAnsi"/>
          <w:color w:val="000000"/>
        </w:rPr>
        <w:t xml:space="preserve"> Support Plan (an </w:t>
      </w:r>
      <w:r w:rsidRPr="00202B5A">
        <w:rPr>
          <w:rFonts w:ascii="Century Gothic" w:hAnsi="Century Gothic" w:cstheme="minorHAnsi"/>
          <w:color w:val="000000"/>
        </w:rPr>
        <w:t>Individual Education Plan</w:t>
      </w:r>
      <w:r w:rsidRPr="00202B5A">
        <w:rPr>
          <w:rFonts w:ascii="Century Gothic" w:hAnsi="Century Gothic" w:cstheme="minorHAnsi"/>
          <w:color w:val="000000"/>
        </w:rPr>
        <w:t xml:space="preserve"> or </w:t>
      </w:r>
      <w:r w:rsidRPr="00202B5A">
        <w:rPr>
          <w:rFonts w:ascii="Century Gothic" w:hAnsi="Century Gothic" w:cstheme="minorHAnsi"/>
          <w:color w:val="000000"/>
        </w:rPr>
        <w:t>IEP), these are reviewed on a termly basis. This meeting involves parents/carers, the child's views, SEND</w:t>
      </w:r>
      <w:r w:rsidRPr="00202B5A">
        <w:rPr>
          <w:rFonts w:ascii="Century Gothic" w:hAnsi="Century Gothic" w:cstheme="minorHAnsi"/>
          <w:color w:val="000000"/>
        </w:rPr>
        <w:t>C</w:t>
      </w:r>
      <w:r w:rsidRPr="00202B5A">
        <w:rPr>
          <w:rFonts w:ascii="Century Gothic" w:hAnsi="Century Gothic" w:cstheme="minorHAnsi"/>
          <w:color w:val="000000"/>
        </w:rPr>
        <w:t>o and class teacher, as well as outside agencies (where additional support has been provided).</w:t>
      </w:r>
    </w:p>
    <w:p w14:paraId="234B9843" w14:textId="77777777" w:rsidR="00D50B86" w:rsidRDefault="00D50B86" w:rsidP="00D50B86">
      <w:pPr>
        <w:autoSpaceDE w:val="0"/>
        <w:autoSpaceDN w:val="0"/>
        <w:adjustRightInd w:val="0"/>
        <w:spacing w:after="0" w:line="240" w:lineRule="auto"/>
        <w:rPr>
          <w:rFonts w:ascii="Century Gothic" w:hAnsi="Century Gothic" w:cstheme="minorHAnsi"/>
          <w:color w:val="000000"/>
        </w:rPr>
      </w:pPr>
    </w:p>
    <w:p w14:paraId="3D2637AE" w14:textId="07675C46" w:rsidR="00D50B86" w:rsidRDefault="00D50B86" w:rsidP="00D50B86">
      <w:pPr>
        <w:autoSpaceDE w:val="0"/>
        <w:autoSpaceDN w:val="0"/>
        <w:adjustRightInd w:val="0"/>
        <w:spacing w:after="0" w:line="240" w:lineRule="auto"/>
        <w:rPr>
          <w:rFonts w:ascii="Century Gothic" w:hAnsi="Century Gothic" w:cstheme="minorHAnsi"/>
          <w:color w:val="000000"/>
        </w:rPr>
      </w:pPr>
      <w:r w:rsidRPr="00582DF1">
        <w:rPr>
          <w:rFonts w:ascii="Century Gothic" w:hAnsi="Century Gothic" w:cstheme="minorHAnsi"/>
          <w:color w:val="000000"/>
        </w:rPr>
        <w:t xml:space="preserve">Here at </w:t>
      </w:r>
      <w:proofErr w:type="spellStart"/>
      <w:r w:rsidRPr="00582DF1">
        <w:rPr>
          <w:rFonts w:ascii="Century Gothic" w:hAnsi="Century Gothic" w:cstheme="minorHAnsi"/>
          <w:color w:val="000000"/>
        </w:rPr>
        <w:t>Swallownest</w:t>
      </w:r>
      <w:proofErr w:type="spellEnd"/>
      <w:r w:rsidRPr="00582DF1">
        <w:rPr>
          <w:rFonts w:ascii="Century Gothic" w:hAnsi="Century Gothic" w:cstheme="minorHAnsi"/>
          <w:color w:val="000000"/>
        </w:rPr>
        <w:t xml:space="preserve"> Primary School, we aim to work together to identify children with SEND needs through: </w:t>
      </w:r>
    </w:p>
    <w:p w14:paraId="038CB359" w14:textId="77777777" w:rsidR="00D50B86" w:rsidRDefault="00D50B86" w:rsidP="00D50B86">
      <w:pPr>
        <w:autoSpaceDE w:val="0"/>
        <w:autoSpaceDN w:val="0"/>
        <w:adjustRightInd w:val="0"/>
        <w:spacing w:after="0" w:line="240" w:lineRule="auto"/>
        <w:rPr>
          <w:rFonts w:ascii="Century Gothic" w:hAnsi="Century Gothic" w:cstheme="minorHAnsi"/>
          <w:color w:val="000000"/>
        </w:rPr>
      </w:pPr>
    </w:p>
    <w:p w14:paraId="2CEB2F24" w14:textId="5615F854" w:rsidR="00D50B86" w:rsidRDefault="00D50B86" w:rsidP="00D50B86">
      <w:pPr>
        <w:pStyle w:val="ListParagraph"/>
        <w:numPr>
          <w:ilvl w:val="0"/>
          <w:numId w:val="5"/>
        </w:num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color w:val="000000"/>
        </w:rPr>
        <w:t>t</w:t>
      </w:r>
      <w:r w:rsidRPr="00D50B86">
        <w:rPr>
          <w:rFonts w:ascii="Century Gothic" w:hAnsi="Century Gothic" w:cstheme="minorHAnsi"/>
          <w:color w:val="000000"/>
        </w:rPr>
        <w:t xml:space="preserve">ermly parents' evenings </w:t>
      </w:r>
      <w:r>
        <w:rPr>
          <w:rFonts w:ascii="Century Gothic" w:hAnsi="Century Gothic" w:cstheme="minorHAnsi"/>
          <w:color w:val="000000"/>
        </w:rPr>
        <w:t xml:space="preserve">which </w:t>
      </w:r>
      <w:r w:rsidRPr="00D50B86">
        <w:rPr>
          <w:rFonts w:ascii="Century Gothic" w:hAnsi="Century Gothic" w:cstheme="minorHAnsi"/>
          <w:color w:val="000000"/>
        </w:rPr>
        <w:t>are held by appointment for all children</w:t>
      </w:r>
    </w:p>
    <w:p w14:paraId="5A2D737A" w14:textId="168FFDD3" w:rsidR="00D50B86" w:rsidRPr="00D50B86" w:rsidRDefault="00D50B86" w:rsidP="00D50B86">
      <w:pPr>
        <w:pStyle w:val="ListParagraph"/>
        <w:numPr>
          <w:ilvl w:val="0"/>
          <w:numId w:val="5"/>
        </w:num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color w:val="000000"/>
        </w:rPr>
        <w:t>a</w:t>
      </w:r>
      <w:r w:rsidRPr="00D50B86">
        <w:rPr>
          <w:rFonts w:ascii="Century Gothic" w:hAnsi="Century Gothic" w:cstheme="minorHAnsi"/>
          <w:color w:val="000000"/>
        </w:rPr>
        <w:t xml:space="preserve">nnual questionnaires </w:t>
      </w:r>
      <w:r>
        <w:rPr>
          <w:rFonts w:ascii="Century Gothic" w:hAnsi="Century Gothic" w:cstheme="minorHAnsi"/>
          <w:color w:val="000000"/>
        </w:rPr>
        <w:t>which are</w:t>
      </w:r>
      <w:r w:rsidRPr="00D50B86">
        <w:rPr>
          <w:rFonts w:ascii="Century Gothic" w:hAnsi="Century Gothic" w:cstheme="minorHAnsi"/>
          <w:color w:val="000000"/>
        </w:rPr>
        <w:t xml:space="preserve"> sent home to parents for their opinion on how well we are doing as a school</w:t>
      </w:r>
      <w:r>
        <w:rPr>
          <w:rFonts w:ascii="Century Gothic" w:hAnsi="Century Gothic" w:cstheme="minorHAnsi"/>
          <w:color w:val="000000"/>
        </w:rPr>
        <w:t xml:space="preserve"> to support their child</w:t>
      </w:r>
    </w:p>
    <w:p w14:paraId="7AF34BF8" w14:textId="4DA5DB70" w:rsidR="00FD6844" w:rsidRPr="00582DF1" w:rsidRDefault="00D50B86" w:rsidP="002C7ED3">
      <w:pPr>
        <w:pStyle w:val="ListParagraph"/>
        <w:numPr>
          <w:ilvl w:val="0"/>
          <w:numId w:val="5"/>
        </w:num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color w:val="000000"/>
        </w:rPr>
        <w:t>t</w:t>
      </w:r>
      <w:r w:rsidR="00D10179" w:rsidRPr="00582DF1">
        <w:rPr>
          <w:rFonts w:ascii="Century Gothic" w:hAnsi="Century Gothic" w:cstheme="minorHAnsi"/>
          <w:color w:val="000000"/>
        </w:rPr>
        <w:t>ermly data analysis</w:t>
      </w:r>
    </w:p>
    <w:p w14:paraId="62B66BB1" w14:textId="2A3D7531" w:rsidR="00FD6844" w:rsidRPr="00582DF1" w:rsidRDefault="00D50B86" w:rsidP="002C7ED3">
      <w:pPr>
        <w:pStyle w:val="ListParagraph"/>
        <w:numPr>
          <w:ilvl w:val="0"/>
          <w:numId w:val="5"/>
        </w:num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color w:val="000000"/>
        </w:rPr>
        <w:t>l</w:t>
      </w:r>
      <w:r w:rsidR="00FD6844" w:rsidRPr="00582DF1">
        <w:rPr>
          <w:rFonts w:ascii="Century Gothic" w:hAnsi="Century Gothic" w:cstheme="minorHAnsi"/>
          <w:color w:val="000000"/>
        </w:rPr>
        <w:t>e</w:t>
      </w:r>
      <w:r w:rsidR="00D10179" w:rsidRPr="00582DF1">
        <w:rPr>
          <w:rFonts w:ascii="Century Gothic" w:hAnsi="Century Gothic" w:cstheme="minorHAnsi"/>
          <w:color w:val="000000"/>
        </w:rPr>
        <w:t>arning walks and work scrutiny</w:t>
      </w:r>
    </w:p>
    <w:p w14:paraId="574E71EB" w14:textId="1854330F" w:rsidR="00FD6844" w:rsidRDefault="00874A6C" w:rsidP="002C7ED3">
      <w:pPr>
        <w:pStyle w:val="ListParagraph"/>
        <w:numPr>
          <w:ilvl w:val="0"/>
          <w:numId w:val="5"/>
        </w:num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color w:val="000000"/>
        </w:rPr>
        <w:t xml:space="preserve">the </w:t>
      </w:r>
      <w:r w:rsidR="00D50B86">
        <w:rPr>
          <w:rFonts w:ascii="Century Gothic" w:hAnsi="Century Gothic" w:cstheme="minorHAnsi"/>
          <w:color w:val="000000"/>
        </w:rPr>
        <w:t>u</w:t>
      </w:r>
      <w:r w:rsidR="00FD6844" w:rsidRPr="00582DF1">
        <w:rPr>
          <w:rFonts w:ascii="Century Gothic" w:hAnsi="Century Gothic" w:cstheme="minorHAnsi"/>
          <w:color w:val="000000"/>
        </w:rPr>
        <w:t>se of</w:t>
      </w:r>
      <w:r>
        <w:rPr>
          <w:rFonts w:ascii="Century Gothic" w:hAnsi="Century Gothic" w:cstheme="minorHAnsi"/>
          <w:color w:val="000000"/>
        </w:rPr>
        <w:t xml:space="preserve"> the</w:t>
      </w:r>
      <w:r w:rsidR="00FD6844" w:rsidRPr="00582DF1">
        <w:rPr>
          <w:rFonts w:ascii="Century Gothic" w:hAnsi="Century Gothic" w:cstheme="minorHAnsi"/>
          <w:color w:val="000000"/>
        </w:rPr>
        <w:t xml:space="preserve"> </w:t>
      </w:r>
      <w:r>
        <w:rPr>
          <w:rFonts w:ascii="Century Gothic" w:hAnsi="Century Gothic" w:cstheme="minorHAnsi"/>
          <w:color w:val="000000"/>
        </w:rPr>
        <w:t>G</w:t>
      </w:r>
      <w:r w:rsidR="00FD6844" w:rsidRPr="00582DF1">
        <w:rPr>
          <w:rFonts w:ascii="Century Gothic" w:hAnsi="Century Gothic" w:cstheme="minorHAnsi"/>
          <w:color w:val="000000"/>
        </w:rPr>
        <w:t xml:space="preserve">raduated </w:t>
      </w:r>
      <w:r>
        <w:rPr>
          <w:rFonts w:ascii="Century Gothic" w:hAnsi="Century Gothic" w:cstheme="minorHAnsi"/>
          <w:color w:val="000000"/>
        </w:rPr>
        <w:t>R</w:t>
      </w:r>
      <w:r w:rsidR="00FD6844" w:rsidRPr="00582DF1">
        <w:rPr>
          <w:rFonts w:ascii="Century Gothic" w:hAnsi="Century Gothic" w:cstheme="minorHAnsi"/>
          <w:color w:val="000000"/>
        </w:rPr>
        <w:t>esponse</w:t>
      </w:r>
      <w:r>
        <w:rPr>
          <w:rFonts w:ascii="Century Gothic" w:hAnsi="Century Gothic" w:cstheme="minorHAnsi"/>
          <w:color w:val="000000"/>
        </w:rPr>
        <w:t xml:space="preserve"> and </w:t>
      </w:r>
      <w:r w:rsidR="00FD6844" w:rsidRPr="00582DF1">
        <w:rPr>
          <w:rFonts w:ascii="Century Gothic" w:hAnsi="Century Gothic" w:cstheme="minorHAnsi"/>
          <w:color w:val="000000"/>
        </w:rPr>
        <w:t>guida</w:t>
      </w:r>
      <w:r w:rsidR="00D10179" w:rsidRPr="00582DF1">
        <w:rPr>
          <w:rFonts w:ascii="Century Gothic" w:hAnsi="Century Gothic" w:cstheme="minorHAnsi"/>
          <w:color w:val="000000"/>
        </w:rPr>
        <w:t>nce from external professionals</w:t>
      </w:r>
      <w:r>
        <w:rPr>
          <w:rFonts w:ascii="Century Gothic" w:hAnsi="Century Gothic" w:cstheme="minorHAnsi"/>
          <w:color w:val="000000"/>
        </w:rPr>
        <w:t xml:space="preserve"> and specialists</w:t>
      </w:r>
    </w:p>
    <w:p w14:paraId="6062CE28" w14:textId="77777777" w:rsidR="00874A6C" w:rsidRPr="00582DF1" w:rsidRDefault="00874A6C" w:rsidP="00874A6C">
      <w:pPr>
        <w:pStyle w:val="ListParagraph"/>
        <w:autoSpaceDE w:val="0"/>
        <w:autoSpaceDN w:val="0"/>
        <w:adjustRightInd w:val="0"/>
        <w:spacing w:after="0" w:line="240" w:lineRule="auto"/>
        <w:ind w:left="360"/>
        <w:rPr>
          <w:rFonts w:ascii="Century Gothic" w:hAnsi="Century Gothic" w:cstheme="minorHAnsi"/>
          <w:color w:val="000000"/>
        </w:rPr>
      </w:pPr>
    </w:p>
    <w:p w14:paraId="0157D207" w14:textId="5462FB55" w:rsidR="00202B5A" w:rsidRPr="00582DF1" w:rsidRDefault="00FC34C1" w:rsidP="002C7ED3">
      <w:pPr>
        <w:spacing w:after="0" w:line="240" w:lineRule="auto"/>
        <w:rPr>
          <w:rFonts w:ascii="Century Gothic" w:hAnsi="Century Gothic"/>
        </w:rPr>
      </w:pPr>
      <w:r w:rsidRPr="00582DF1">
        <w:rPr>
          <w:rFonts w:ascii="Century Gothic" w:hAnsi="Century Gothic" w:cs="Arial"/>
          <w:szCs w:val="20"/>
        </w:rPr>
        <w:t>We will assess each pupil’s current skills and levels of attainment on entry</w:t>
      </w:r>
      <w:r w:rsidR="00874A6C">
        <w:rPr>
          <w:rFonts w:ascii="Century Gothic" w:hAnsi="Century Gothic" w:cs="Arial"/>
          <w:szCs w:val="20"/>
        </w:rPr>
        <w:t xml:space="preserve"> to the school</w:t>
      </w:r>
      <w:r w:rsidRPr="00582DF1">
        <w:rPr>
          <w:rFonts w:ascii="Century Gothic" w:hAnsi="Century Gothic" w:cs="Arial"/>
          <w:szCs w:val="20"/>
        </w:rPr>
        <w:t>, which will build on p</w:t>
      </w:r>
      <w:r w:rsidR="008F738D" w:rsidRPr="00582DF1">
        <w:rPr>
          <w:rFonts w:ascii="Century Gothic" w:hAnsi="Century Gothic" w:cs="Arial"/>
          <w:szCs w:val="20"/>
        </w:rPr>
        <w:t>revious settings and Key Stages</w:t>
      </w:r>
      <w:r w:rsidRPr="00582DF1">
        <w:rPr>
          <w:rFonts w:ascii="Century Gothic" w:hAnsi="Century Gothic" w:cs="Arial"/>
          <w:szCs w:val="20"/>
        </w:rPr>
        <w:t xml:space="preserve"> where appropriate. Class teachers will make regular assessments of progress for all pupils</w:t>
      </w:r>
      <w:r w:rsidR="00DC1F81" w:rsidRPr="00582DF1">
        <w:rPr>
          <w:rFonts w:ascii="Century Gothic" w:hAnsi="Century Gothic" w:cs="Arial"/>
          <w:szCs w:val="20"/>
        </w:rPr>
        <w:t>. They will identify the children</w:t>
      </w:r>
      <w:r w:rsidR="00D10179" w:rsidRPr="00582DF1">
        <w:rPr>
          <w:rFonts w:ascii="Century Gothic" w:hAnsi="Century Gothic" w:cs="Arial"/>
          <w:szCs w:val="20"/>
        </w:rPr>
        <w:t xml:space="preserve"> whose progress</w:t>
      </w:r>
      <w:r w:rsidR="00DC1F81" w:rsidRPr="00582DF1">
        <w:rPr>
          <w:rFonts w:ascii="Century Gothic" w:hAnsi="Century Gothic" w:cs="Arial"/>
          <w:szCs w:val="20"/>
        </w:rPr>
        <w:t xml:space="preserve"> is</w:t>
      </w:r>
      <w:r w:rsidR="00D10179" w:rsidRPr="00582DF1">
        <w:rPr>
          <w:rFonts w:ascii="Century Gothic" w:hAnsi="Century Gothic" w:cs="Arial"/>
          <w:szCs w:val="20"/>
        </w:rPr>
        <w:t xml:space="preserve"> </w:t>
      </w:r>
      <w:r w:rsidRPr="00582DF1">
        <w:rPr>
          <w:rFonts w:ascii="Century Gothic" w:hAnsi="Century Gothic"/>
        </w:rPr>
        <w:t>significantly slower than that of their peers</w:t>
      </w:r>
      <w:r w:rsidR="00DC1F81" w:rsidRPr="00582DF1">
        <w:rPr>
          <w:rFonts w:ascii="Century Gothic" w:hAnsi="Century Gothic"/>
        </w:rPr>
        <w:t>, those who fail to match or better their previous rate of progress or fail</w:t>
      </w:r>
      <w:r w:rsidRPr="00582DF1">
        <w:rPr>
          <w:rFonts w:ascii="Century Gothic" w:hAnsi="Century Gothic"/>
        </w:rPr>
        <w:t xml:space="preserve"> to close the attainment gap between the child and their peers</w:t>
      </w:r>
      <w:r w:rsidR="00DC1F81" w:rsidRPr="00582DF1">
        <w:rPr>
          <w:rFonts w:ascii="Century Gothic" w:hAnsi="Century Gothic"/>
        </w:rPr>
        <w:t xml:space="preserve">. </w:t>
      </w:r>
    </w:p>
    <w:p w14:paraId="628515C1" w14:textId="77777777" w:rsidR="00FC34C1" w:rsidRPr="00582DF1" w:rsidRDefault="00FC34C1" w:rsidP="002C7ED3">
      <w:pPr>
        <w:spacing w:after="0" w:line="240" w:lineRule="auto"/>
        <w:rPr>
          <w:rFonts w:ascii="Century Gothic" w:hAnsi="Century Gothic"/>
        </w:rPr>
      </w:pPr>
      <w:r w:rsidRPr="00582DF1">
        <w:rPr>
          <w:rFonts w:ascii="Century Gothic" w:hAnsi="Century Gothic"/>
        </w:rPr>
        <w:t xml:space="preserve">This may include progress in areas other than </w:t>
      </w:r>
      <w:r w:rsidR="00DC1F81" w:rsidRPr="00582DF1">
        <w:rPr>
          <w:rFonts w:ascii="Century Gothic" w:hAnsi="Century Gothic"/>
        </w:rPr>
        <w:t xml:space="preserve">attainment, for example, social, emotional and mental health </w:t>
      </w:r>
      <w:r w:rsidRPr="00582DF1">
        <w:rPr>
          <w:rFonts w:ascii="Century Gothic" w:hAnsi="Century Gothic"/>
        </w:rPr>
        <w:t xml:space="preserve">needs. </w:t>
      </w:r>
    </w:p>
    <w:p w14:paraId="26A074BE" w14:textId="77777777" w:rsidR="00DC1F81" w:rsidRPr="00582DF1" w:rsidRDefault="00DC1F81" w:rsidP="00DC1F81">
      <w:pPr>
        <w:pStyle w:val="Default"/>
        <w:rPr>
          <w:rFonts w:ascii="Century Gothic" w:hAnsi="Century Gothic" w:cstheme="minorHAnsi"/>
          <w:sz w:val="22"/>
          <w:szCs w:val="22"/>
        </w:rPr>
      </w:pPr>
    </w:p>
    <w:p w14:paraId="74AB5883" w14:textId="18477C6D" w:rsidR="00DC1F81" w:rsidRDefault="00DC1F81" w:rsidP="00DC1F81">
      <w:pPr>
        <w:pStyle w:val="Default"/>
        <w:rPr>
          <w:rFonts w:ascii="Century Gothic" w:hAnsi="Century Gothic" w:cstheme="minorHAnsi"/>
          <w:sz w:val="22"/>
          <w:szCs w:val="22"/>
        </w:rPr>
      </w:pPr>
      <w:r w:rsidRPr="00582DF1">
        <w:rPr>
          <w:rFonts w:ascii="Century Gothic" w:hAnsi="Century Gothic" w:cstheme="minorHAnsi"/>
          <w:sz w:val="22"/>
          <w:szCs w:val="22"/>
        </w:rPr>
        <w:t xml:space="preserve">All teachers are responsible for every child in their care, including those with </w:t>
      </w:r>
      <w:r w:rsidR="00874A6C">
        <w:rPr>
          <w:rFonts w:ascii="Century Gothic" w:hAnsi="Century Gothic" w:cstheme="minorHAnsi"/>
          <w:sz w:val="22"/>
          <w:szCs w:val="22"/>
        </w:rPr>
        <w:t>SEND.</w:t>
      </w:r>
    </w:p>
    <w:p w14:paraId="4837D24A" w14:textId="77777777" w:rsidR="00335F37" w:rsidRPr="00582DF1" w:rsidRDefault="00335F37" w:rsidP="00DC1F81">
      <w:pPr>
        <w:pStyle w:val="Default"/>
        <w:rPr>
          <w:rFonts w:ascii="Century Gothic" w:hAnsi="Century Gothic" w:cstheme="minorHAnsi"/>
          <w:sz w:val="22"/>
          <w:szCs w:val="22"/>
        </w:rPr>
      </w:pPr>
    </w:p>
    <w:p w14:paraId="6C6FA255" w14:textId="77777777" w:rsidR="00FC34C1" w:rsidRPr="00582DF1" w:rsidRDefault="00FC34C1" w:rsidP="002C7ED3">
      <w:pPr>
        <w:pStyle w:val="Default"/>
        <w:rPr>
          <w:rFonts w:ascii="Century Gothic" w:hAnsi="Century Gothic" w:cstheme="minorHAnsi"/>
          <w:sz w:val="22"/>
          <w:szCs w:val="22"/>
        </w:rPr>
      </w:pPr>
    </w:p>
    <w:p w14:paraId="16D5DCB5" w14:textId="0F95877E" w:rsidR="00471F66" w:rsidRDefault="00471F66" w:rsidP="00717874">
      <w:pPr>
        <w:pStyle w:val="Subhead2"/>
        <w:numPr>
          <w:ilvl w:val="0"/>
          <w:numId w:val="11"/>
        </w:numPr>
        <w:spacing w:before="0" w:after="0"/>
        <w:rPr>
          <w:rFonts w:ascii="Century Gothic" w:hAnsi="Century Gothic" w:cstheme="minorHAnsi"/>
          <w:color w:val="auto"/>
          <w:sz w:val="28"/>
        </w:rPr>
      </w:pPr>
      <w:r>
        <w:rPr>
          <w:rFonts w:ascii="Century Gothic" w:hAnsi="Century Gothic" w:cstheme="minorHAnsi"/>
          <w:color w:val="auto"/>
          <w:sz w:val="28"/>
        </w:rPr>
        <w:t>A</w:t>
      </w:r>
      <w:r w:rsidR="00C86FCA">
        <w:rPr>
          <w:rFonts w:ascii="Century Gothic" w:hAnsi="Century Gothic" w:cstheme="minorHAnsi"/>
          <w:color w:val="auto"/>
          <w:sz w:val="28"/>
        </w:rPr>
        <w:t>ccessibility</w:t>
      </w:r>
    </w:p>
    <w:p w14:paraId="7651DC58" w14:textId="77777777" w:rsidR="00202B5A" w:rsidRPr="00202B5A" w:rsidRDefault="00202B5A" w:rsidP="00202B5A">
      <w:pPr>
        <w:pStyle w:val="Default"/>
        <w:ind w:left="360"/>
        <w:jc w:val="center"/>
        <w:rPr>
          <w:rFonts w:ascii="Century Gothic" w:hAnsi="Century Gothic" w:cstheme="minorHAnsi"/>
          <w:color w:val="0070C0"/>
          <w:sz w:val="20"/>
          <w:szCs w:val="22"/>
        </w:rPr>
      </w:pPr>
    </w:p>
    <w:p w14:paraId="11F5A407" w14:textId="77777777" w:rsidR="00874A6C" w:rsidRDefault="00874A6C" w:rsidP="00471F66">
      <w:pPr>
        <w:pStyle w:val="1bodycopy10pt"/>
        <w:rPr>
          <w:rFonts w:ascii="Century Gothic" w:hAnsi="Century Gothic"/>
          <w:sz w:val="22"/>
          <w:szCs w:val="28"/>
        </w:rPr>
      </w:pPr>
      <w:r w:rsidRPr="00C86FCA">
        <w:rPr>
          <w:rFonts w:ascii="Century Gothic" w:hAnsi="Century Gothic"/>
          <w:sz w:val="22"/>
          <w:szCs w:val="28"/>
          <w:lang w:val="en-GB"/>
        </w:rPr>
        <w:t>Our</w:t>
      </w:r>
      <w:r>
        <w:rPr>
          <w:rFonts w:ascii="Century Gothic" w:hAnsi="Century Gothic"/>
          <w:sz w:val="22"/>
          <w:szCs w:val="28"/>
          <w:lang w:val="en-GB"/>
        </w:rPr>
        <w:t xml:space="preserve"> main</w:t>
      </w:r>
      <w:r w:rsidRPr="00C86FCA">
        <w:rPr>
          <w:rFonts w:ascii="Century Gothic" w:hAnsi="Century Gothic"/>
          <w:sz w:val="22"/>
          <w:szCs w:val="28"/>
          <w:lang w:val="en-GB"/>
        </w:rPr>
        <w:t xml:space="preserve"> school building was </w:t>
      </w:r>
      <w:r>
        <w:rPr>
          <w:rFonts w:ascii="Century Gothic" w:hAnsi="Century Gothic"/>
          <w:sz w:val="22"/>
          <w:szCs w:val="28"/>
          <w:lang w:val="en-GB"/>
        </w:rPr>
        <w:t xml:space="preserve">built over 100 </w:t>
      </w:r>
      <w:r w:rsidRPr="00C86FCA">
        <w:rPr>
          <w:rFonts w:ascii="Century Gothic" w:hAnsi="Century Gothic"/>
          <w:sz w:val="22"/>
          <w:szCs w:val="28"/>
          <w:lang w:val="en-GB"/>
        </w:rPr>
        <w:t>years ago. As such the original building has needed to be adapted to provide ease of access for disabled pupils and adults.</w:t>
      </w:r>
      <w:r>
        <w:rPr>
          <w:rFonts w:ascii="Century Gothic" w:hAnsi="Century Gothic"/>
          <w:sz w:val="22"/>
          <w:szCs w:val="28"/>
          <w:lang w:val="en-GB"/>
        </w:rPr>
        <w:t xml:space="preserve"> </w:t>
      </w:r>
      <w:r w:rsidR="00471F66" w:rsidRPr="00471F66">
        <w:rPr>
          <w:rFonts w:ascii="Century Gothic" w:hAnsi="Century Gothic"/>
          <w:sz w:val="22"/>
          <w:szCs w:val="28"/>
        </w:rPr>
        <w:t>Our EYFS building is completely accessible, with access ramps available for use in the main school building.</w:t>
      </w:r>
    </w:p>
    <w:p w14:paraId="0F6EFBC9" w14:textId="771CE8EF" w:rsidR="0025177C" w:rsidRDefault="00471F66" w:rsidP="00471F66">
      <w:pPr>
        <w:pStyle w:val="1bodycopy10pt"/>
        <w:rPr>
          <w:rFonts w:ascii="Century Gothic" w:hAnsi="Century Gothic"/>
          <w:sz w:val="22"/>
          <w:szCs w:val="28"/>
          <w:lang w:val="en-GB"/>
        </w:rPr>
      </w:pPr>
      <w:r w:rsidRPr="00471F66">
        <w:rPr>
          <w:rFonts w:ascii="Century Gothic" w:hAnsi="Century Gothic"/>
          <w:sz w:val="22"/>
          <w:szCs w:val="28"/>
        </w:rPr>
        <w:t>There are</w:t>
      </w:r>
      <w:r w:rsidR="00874A6C">
        <w:rPr>
          <w:rFonts w:ascii="Century Gothic" w:hAnsi="Century Gothic"/>
          <w:sz w:val="22"/>
          <w:szCs w:val="28"/>
        </w:rPr>
        <w:t xml:space="preserve"> newly-built</w:t>
      </w:r>
      <w:r w:rsidRPr="00471F66">
        <w:rPr>
          <w:rFonts w:ascii="Century Gothic" w:hAnsi="Century Gothic"/>
          <w:sz w:val="22"/>
          <w:szCs w:val="28"/>
        </w:rPr>
        <w:t xml:space="preserve"> sensory spaces available in both the main school and the separate EYFS building, which</w:t>
      </w:r>
      <w:r w:rsidR="00874A6C">
        <w:rPr>
          <w:rFonts w:ascii="Century Gothic" w:hAnsi="Century Gothic"/>
          <w:sz w:val="22"/>
          <w:szCs w:val="28"/>
        </w:rPr>
        <w:t xml:space="preserve"> have been</w:t>
      </w:r>
      <w:r w:rsidRPr="00471F66">
        <w:rPr>
          <w:rFonts w:ascii="Century Gothic" w:hAnsi="Century Gothic"/>
          <w:sz w:val="22"/>
          <w:szCs w:val="28"/>
        </w:rPr>
        <w:t xml:space="preserve"> designed and furnished to support a wide range of sensory needs.</w:t>
      </w:r>
      <w:r w:rsidR="00874A6C">
        <w:rPr>
          <w:rFonts w:ascii="Century Gothic" w:hAnsi="Century Gothic"/>
          <w:sz w:val="22"/>
          <w:szCs w:val="28"/>
        </w:rPr>
        <w:t xml:space="preserve"> As a school, we</w:t>
      </w:r>
      <w:r w:rsidRPr="00471F66">
        <w:rPr>
          <w:rFonts w:ascii="Century Gothic" w:hAnsi="Century Gothic"/>
          <w:sz w:val="22"/>
          <w:szCs w:val="28"/>
          <w:lang w:val="en-GB"/>
        </w:rPr>
        <w:t xml:space="preserve"> are willing to invest in resource</w:t>
      </w:r>
      <w:r>
        <w:rPr>
          <w:rFonts w:ascii="Century Gothic" w:hAnsi="Century Gothic"/>
          <w:sz w:val="22"/>
          <w:szCs w:val="28"/>
          <w:lang w:val="en-GB"/>
        </w:rPr>
        <w:t>s</w:t>
      </w:r>
      <w:r w:rsidRPr="00471F66">
        <w:rPr>
          <w:rFonts w:ascii="Century Gothic" w:hAnsi="Century Gothic"/>
          <w:sz w:val="22"/>
          <w:szCs w:val="28"/>
          <w:lang w:val="en-GB"/>
        </w:rPr>
        <w:t xml:space="preserve"> which prove to be effective in supporting our SEND children. </w:t>
      </w:r>
    </w:p>
    <w:p w14:paraId="2DCA4A50" w14:textId="44919DB4" w:rsidR="00874A6C" w:rsidRDefault="00C86FCA" w:rsidP="00471F66">
      <w:pPr>
        <w:pStyle w:val="1bodycopy10pt"/>
        <w:rPr>
          <w:rFonts w:ascii="Century Gothic" w:hAnsi="Century Gothic"/>
          <w:sz w:val="22"/>
          <w:szCs w:val="28"/>
          <w:lang w:val="en-GB"/>
        </w:rPr>
      </w:pPr>
      <w:r w:rsidRPr="00C86FCA">
        <w:rPr>
          <w:rFonts w:ascii="Century Gothic" w:hAnsi="Century Gothic"/>
          <w:sz w:val="22"/>
          <w:szCs w:val="28"/>
          <w:lang w:val="en-GB"/>
        </w:rPr>
        <w:t>At differing points in time, it may be that we need to consult fully with the Local Authority</w:t>
      </w:r>
      <w:r>
        <w:rPr>
          <w:rFonts w:ascii="Century Gothic" w:hAnsi="Century Gothic"/>
          <w:sz w:val="22"/>
          <w:szCs w:val="28"/>
          <w:lang w:val="en-GB"/>
        </w:rPr>
        <w:t xml:space="preserve"> and DSAT</w:t>
      </w:r>
      <w:r w:rsidRPr="00C86FCA">
        <w:rPr>
          <w:rFonts w:ascii="Century Gothic" w:hAnsi="Century Gothic"/>
          <w:sz w:val="22"/>
          <w:szCs w:val="28"/>
          <w:lang w:val="en-GB"/>
        </w:rPr>
        <w:t>, health professionals, families and children to ensure that all necessary adaptations are made, so that any disabled child can have full access to the school and can participate fully in the school curriculum including extra-curricular activities.</w:t>
      </w:r>
    </w:p>
    <w:p w14:paraId="24DCA8DA" w14:textId="13007CA9" w:rsidR="00C86FCA" w:rsidRDefault="00C86FCA" w:rsidP="00471F66">
      <w:pPr>
        <w:pStyle w:val="1bodycopy10pt"/>
        <w:rPr>
          <w:rFonts w:ascii="Century Gothic" w:hAnsi="Century Gothic"/>
          <w:sz w:val="22"/>
          <w:szCs w:val="28"/>
          <w:lang w:val="en-GB"/>
        </w:rPr>
      </w:pPr>
      <w:r w:rsidRPr="00C86FCA">
        <w:rPr>
          <w:rFonts w:ascii="Century Gothic" w:hAnsi="Century Gothic"/>
          <w:sz w:val="22"/>
          <w:szCs w:val="28"/>
          <w:lang w:val="en-GB"/>
        </w:rPr>
        <w:t>In summary</w:t>
      </w:r>
      <w:r w:rsidR="00202B5A">
        <w:rPr>
          <w:rFonts w:ascii="Century Gothic" w:hAnsi="Century Gothic"/>
          <w:sz w:val="22"/>
          <w:szCs w:val="28"/>
          <w:lang w:val="en-GB"/>
        </w:rPr>
        <w:t>,</w:t>
      </w:r>
      <w:r w:rsidRPr="00C86FCA">
        <w:rPr>
          <w:rFonts w:ascii="Century Gothic" w:hAnsi="Century Gothic"/>
          <w:sz w:val="22"/>
          <w:szCs w:val="28"/>
          <w:lang w:val="en-GB"/>
        </w:rPr>
        <w:t xml:space="preserve"> adaptations/facilities currently in place include: </w:t>
      </w:r>
    </w:p>
    <w:p w14:paraId="355AB5D1" w14:textId="7B8A34DA"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d</w:t>
      </w:r>
      <w:r w:rsidRPr="00C86FCA">
        <w:rPr>
          <w:rFonts w:ascii="Century Gothic" w:hAnsi="Century Gothic"/>
          <w:sz w:val="22"/>
          <w:szCs w:val="28"/>
          <w:lang w:val="en-GB"/>
        </w:rPr>
        <w:t>oorways of sufficient width</w:t>
      </w:r>
    </w:p>
    <w:p w14:paraId="3C1BECCC" w14:textId="77777777"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a</w:t>
      </w:r>
      <w:r w:rsidRPr="00C86FCA">
        <w:rPr>
          <w:rFonts w:ascii="Century Gothic" w:hAnsi="Century Gothic"/>
          <w:sz w:val="22"/>
          <w:szCs w:val="28"/>
          <w:lang w:val="en-GB"/>
        </w:rPr>
        <w:t>ppropriate disabled toilet facilities</w:t>
      </w:r>
    </w:p>
    <w:p w14:paraId="0428C8B9" w14:textId="77777777"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c</w:t>
      </w:r>
      <w:r w:rsidRPr="00C86FCA">
        <w:rPr>
          <w:rFonts w:ascii="Century Gothic" w:hAnsi="Century Gothic"/>
          <w:sz w:val="22"/>
          <w:szCs w:val="28"/>
          <w:lang w:val="en-GB"/>
        </w:rPr>
        <w:t>hanging facilities</w:t>
      </w:r>
    </w:p>
    <w:p w14:paraId="3DC3AF6F" w14:textId="77777777"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i</w:t>
      </w:r>
      <w:r w:rsidRPr="00C86FCA">
        <w:rPr>
          <w:rFonts w:ascii="Century Gothic" w:hAnsi="Century Gothic"/>
          <w:sz w:val="22"/>
          <w:szCs w:val="28"/>
          <w:lang w:val="en-GB"/>
        </w:rPr>
        <w:t>ntimate care equipment to support dignity and independence</w:t>
      </w:r>
    </w:p>
    <w:p w14:paraId="6773216D" w14:textId="5E05848C"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d</w:t>
      </w:r>
      <w:r w:rsidRPr="00C86FCA">
        <w:rPr>
          <w:rFonts w:ascii="Century Gothic" w:hAnsi="Century Gothic"/>
          <w:sz w:val="22"/>
          <w:szCs w:val="28"/>
          <w:lang w:val="en-GB"/>
        </w:rPr>
        <w:t>isabled parking in main car park</w:t>
      </w:r>
    </w:p>
    <w:p w14:paraId="2F3C8C91" w14:textId="68045A0B" w:rsidR="00874A6C" w:rsidRDefault="00874A6C"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adequate lighting in all classrooms</w:t>
      </w:r>
    </w:p>
    <w:p w14:paraId="5FC5E943" w14:textId="71D448D9" w:rsidR="00C86FCA" w:rsidRDefault="00C86FCA" w:rsidP="00874A6C">
      <w:pPr>
        <w:pStyle w:val="1bodycopy10pt"/>
        <w:numPr>
          <w:ilvl w:val="0"/>
          <w:numId w:val="20"/>
        </w:numPr>
        <w:spacing w:after="0"/>
        <w:ind w:left="714" w:hanging="357"/>
        <w:rPr>
          <w:rFonts w:ascii="Century Gothic" w:hAnsi="Century Gothic"/>
          <w:sz w:val="22"/>
          <w:szCs w:val="28"/>
          <w:lang w:val="en-GB"/>
        </w:rPr>
      </w:pPr>
      <w:r>
        <w:rPr>
          <w:rFonts w:ascii="Century Gothic" w:hAnsi="Century Gothic"/>
          <w:sz w:val="22"/>
          <w:szCs w:val="28"/>
          <w:lang w:val="en-GB"/>
        </w:rPr>
        <w:t>access ramps in the main school building</w:t>
      </w:r>
    </w:p>
    <w:p w14:paraId="0CA5C9F8" w14:textId="77777777" w:rsidR="00C86FCA" w:rsidRDefault="00C86FCA" w:rsidP="00C86FCA">
      <w:pPr>
        <w:pStyle w:val="1bodycopy10pt"/>
        <w:rPr>
          <w:rFonts w:ascii="Century Gothic" w:hAnsi="Century Gothic"/>
          <w:sz w:val="22"/>
          <w:szCs w:val="28"/>
          <w:lang w:val="en-GB"/>
        </w:rPr>
      </w:pPr>
    </w:p>
    <w:p w14:paraId="3118E437" w14:textId="60338E17" w:rsidR="00C86FCA" w:rsidRDefault="00C86FCA" w:rsidP="00C86FCA">
      <w:pPr>
        <w:pStyle w:val="1bodycopy10pt"/>
        <w:rPr>
          <w:rFonts w:ascii="Century Gothic" w:hAnsi="Century Gothic"/>
          <w:sz w:val="22"/>
          <w:szCs w:val="28"/>
          <w:lang w:val="en-GB"/>
        </w:rPr>
      </w:pPr>
      <w:r>
        <w:rPr>
          <w:rFonts w:ascii="Century Gothic" w:hAnsi="Century Gothic"/>
          <w:sz w:val="22"/>
          <w:szCs w:val="28"/>
          <w:lang w:val="en-GB"/>
        </w:rPr>
        <w:t xml:space="preserve">The </w:t>
      </w:r>
      <w:r w:rsidRPr="00202B5A">
        <w:rPr>
          <w:rFonts w:ascii="Century Gothic" w:hAnsi="Century Gothic"/>
          <w:color w:val="1F4E79" w:themeColor="accent1" w:themeShade="80"/>
          <w:sz w:val="22"/>
          <w:szCs w:val="28"/>
          <w:lang w:val="en-GB"/>
        </w:rPr>
        <w:t xml:space="preserve">Accessibility Action Plan </w:t>
      </w:r>
      <w:r>
        <w:rPr>
          <w:rFonts w:ascii="Century Gothic" w:hAnsi="Century Gothic"/>
          <w:sz w:val="22"/>
          <w:szCs w:val="28"/>
          <w:lang w:val="en-GB"/>
        </w:rPr>
        <w:t>can also be found on the school’s website.</w:t>
      </w:r>
    </w:p>
    <w:p w14:paraId="1072C5CE" w14:textId="77777777" w:rsidR="00874A6C" w:rsidRPr="00C86FCA" w:rsidRDefault="00874A6C" w:rsidP="00874A6C">
      <w:pPr>
        <w:pStyle w:val="1bodycopy10pt"/>
        <w:numPr>
          <w:ilvl w:val="0"/>
          <w:numId w:val="11"/>
        </w:numPr>
        <w:rPr>
          <w:rFonts w:ascii="Century Gothic" w:hAnsi="Century Gothic"/>
          <w:b/>
          <w:bCs/>
          <w:sz w:val="28"/>
          <w:szCs w:val="28"/>
          <w:lang w:val="en-GB"/>
        </w:rPr>
      </w:pPr>
      <w:r w:rsidRPr="00C86FCA">
        <w:rPr>
          <w:rFonts w:ascii="Century Gothic" w:hAnsi="Century Gothic"/>
          <w:b/>
          <w:bCs/>
          <w:sz w:val="28"/>
          <w:szCs w:val="28"/>
          <w:lang w:val="en-GB"/>
        </w:rPr>
        <w:lastRenderedPageBreak/>
        <w:t xml:space="preserve">Admissions </w:t>
      </w:r>
      <w:r>
        <w:rPr>
          <w:rFonts w:ascii="Century Gothic" w:hAnsi="Century Gothic"/>
          <w:b/>
          <w:bCs/>
          <w:sz w:val="28"/>
          <w:szCs w:val="28"/>
          <w:lang w:val="en-GB"/>
        </w:rPr>
        <w:t>a</w:t>
      </w:r>
      <w:r w:rsidRPr="00C86FCA">
        <w:rPr>
          <w:rFonts w:ascii="Century Gothic" w:hAnsi="Century Gothic"/>
          <w:b/>
          <w:bCs/>
          <w:sz w:val="28"/>
          <w:szCs w:val="28"/>
          <w:lang w:val="en-GB"/>
        </w:rPr>
        <w:t xml:space="preserve">rrangements for </w:t>
      </w:r>
      <w:r>
        <w:rPr>
          <w:rFonts w:ascii="Century Gothic" w:hAnsi="Century Gothic"/>
          <w:b/>
          <w:bCs/>
          <w:sz w:val="28"/>
          <w:szCs w:val="28"/>
          <w:lang w:val="en-GB"/>
        </w:rPr>
        <w:t>p</w:t>
      </w:r>
      <w:r w:rsidRPr="00C86FCA">
        <w:rPr>
          <w:rFonts w:ascii="Century Gothic" w:hAnsi="Century Gothic"/>
          <w:b/>
          <w:bCs/>
          <w:sz w:val="28"/>
          <w:szCs w:val="28"/>
          <w:lang w:val="en-GB"/>
        </w:rPr>
        <w:t>upils</w:t>
      </w:r>
    </w:p>
    <w:p w14:paraId="1E1B2530" w14:textId="77777777" w:rsidR="00874A6C" w:rsidRDefault="00874A6C" w:rsidP="00874A6C">
      <w:pPr>
        <w:pStyle w:val="1bodycopy10pt"/>
        <w:rPr>
          <w:rFonts w:ascii="Century Gothic" w:hAnsi="Century Gothic"/>
          <w:sz w:val="22"/>
          <w:szCs w:val="22"/>
          <w:lang w:val="en-GB"/>
        </w:rPr>
      </w:pPr>
      <w:r w:rsidRPr="0025177C">
        <w:rPr>
          <w:rFonts w:ascii="Century Gothic" w:hAnsi="Century Gothic"/>
          <w:sz w:val="22"/>
          <w:szCs w:val="22"/>
          <w:lang w:val="en-GB"/>
        </w:rPr>
        <w:t>We are always pleased to meet new parents in person and show them around. Please telephone the school office so that we can do everything reasonably possible to meet your child's specific needs. You will always be welcomed! We can also advise you on the application process if needed.</w:t>
      </w:r>
    </w:p>
    <w:p w14:paraId="126E6281" w14:textId="77777777" w:rsidR="00874A6C" w:rsidRDefault="00874A6C" w:rsidP="00874A6C">
      <w:pPr>
        <w:pStyle w:val="1bodycopy10pt"/>
        <w:rPr>
          <w:rFonts w:ascii="Century Gothic" w:hAnsi="Century Gothic"/>
          <w:sz w:val="22"/>
          <w:szCs w:val="22"/>
          <w:lang w:val="en-GB"/>
        </w:rPr>
      </w:pPr>
      <w:r w:rsidRPr="0025177C">
        <w:rPr>
          <w:rFonts w:ascii="Century Gothic" w:hAnsi="Century Gothic"/>
          <w:sz w:val="22"/>
          <w:szCs w:val="22"/>
          <w:lang w:val="en-GB"/>
        </w:rPr>
        <w:t>However, please be aware that all admissions are coordinated through the Local Authority. As far as possible, Rotherham's Admissions Team will try to meet parental preferences for schools, but it is not always possible to do so. Places in schools are limited by the physical space in the school.</w:t>
      </w:r>
    </w:p>
    <w:p w14:paraId="2FC5ADF4" w14:textId="77777777" w:rsidR="00874A6C" w:rsidRDefault="00874A6C" w:rsidP="00874A6C">
      <w:pPr>
        <w:pStyle w:val="1bodycopy10pt"/>
        <w:rPr>
          <w:rFonts w:ascii="Century Gothic" w:hAnsi="Century Gothic"/>
          <w:sz w:val="22"/>
          <w:szCs w:val="22"/>
          <w:lang w:val="en-GB"/>
        </w:rPr>
      </w:pPr>
      <w:r w:rsidRPr="0025177C">
        <w:rPr>
          <w:rFonts w:ascii="Century Gothic" w:hAnsi="Century Gothic"/>
          <w:sz w:val="22"/>
          <w:szCs w:val="22"/>
          <w:lang w:val="en-GB"/>
        </w:rPr>
        <w:t>The Disability Discrimination Act 1995 defines a disabled person as one who has a physical or mental impairment which has a substantial and long-term adverse effect on a person's ability to carry out normal day-to-day activities. Most children with Special Needs will not be disabled within the meaning of the Act.</w:t>
      </w:r>
    </w:p>
    <w:p w14:paraId="4DAF413B" w14:textId="77777777" w:rsidR="00874A6C" w:rsidRDefault="00874A6C" w:rsidP="00874A6C">
      <w:pPr>
        <w:pStyle w:val="1bodycopy10pt"/>
        <w:rPr>
          <w:rFonts w:ascii="Century Gothic" w:hAnsi="Century Gothic"/>
          <w:sz w:val="22"/>
          <w:szCs w:val="22"/>
          <w:lang w:val="en-GB"/>
        </w:rPr>
      </w:pPr>
      <w:r w:rsidRPr="0025177C">
        <w:rPr>
          <w:rFonts w:ascii="Century Gothic" w:hAnsi="Century Gothic"/>
          <w:sz w:val="22"/>
          <w:szCs w:val="22"/>
          <w:lang w:val="en-GB"/>
        </w:rPr>
        <w:t>The admission of pupils with disabilities is considered in the first instance in the same way as non-disabled pupils. Further considerations are made in the light of need and accessibility. It is the school's policy to accommodate pupils with disabilities should parents wish, and individual needs are planned for, to prevent any pupils being treated less favourably than other pupils.</w:t>
      </w:r>
    </w:p>
    <w:p w14:paraId="57665B3C" w14:textId="77777777" w:rsidR="00874A6C" w:rsidRDefault="00874A6C" w:rsidP="00335F37">
      <w:pPr>
        <w:pStyle w:val="1bodycopy10pt"/>
        <w:spacing w:after="0"/>
        <w:rPr>
          <w:rFonts w:ascii="Century Gothic" w:hAnsi="Century Gothic"/>
          <w:sz w:val="22"/>
          <w:szCs w:val="22"/>
          <w:lang w:val="en-GB"/>
        </w:rPr>
      </w:pPr>
      <w:r>
        <w:rPr>
          <w:rFonts w:ascii="Century Gothic" w:hAnsi="Century Gothic"/>
          <w:sz w:val="22"/>
          <w:szCs w:val="22"/>
          <w:lang w:val="en-GB"/>
        </w:rPr>
        <w:t>I</w:t>
      </w:r>
      <w:r w:rsidRPr="0025177C">
        <w:rPr>
          <w:rFonts w:ascii="Century Gothic" w:hAnsi="Century Gothic"/>
          <w:sz w:val="22"/>
          <w:szCs w:val="22"/>
          <w:lang w:val="en-GB"/>
        </w:rPr>
        <w:t>n practice we ensure that classroom and extra-curricular activities encourage the participation of all pupils, including those categorised as having Special Educational Needs. Staff organise human and physical resources within the school to increase access to learning and participation by all pupils</w:t>
      </w:r>
      <w:r>
        <w:rPr>
          <w:rFonts w:ascii="Century Gothic" w:hAnsi="Century Gothic"/>
          <w:sz w:val="22"/>
          <w:szCs w:val="22"/>
          <w:lang w:val="en-GB"/>
        </w:rPr>
        <w:t>.</w:t>
      </w:r>
    </w:p>
    <w:p w14:paraId="2E448536" w14:textId="77777777" w:rsidR="00C86FCA" w:rsidRDefault="00C86FCA" w:rsidP="00335F37">
      <w:pPr>
        <w:pStyle w:val="1bodycopy10pt"/>
        <w:spacing w:after="0"/>
        <w:rPr>
          <w:rFonts w:ascii="Century Gothic" w:hAnsi="Century Gothic"/>
          <w:sz w:val="22"/>
          <w:szCs w:val="28"/>
          <w:lang w:val="en-GB"/>
        </w:rPr>
      </w:pPr>
    </w:p>
    <w:p w14:paraId="1A4706A3" w14:textId="77777777" w:rsidR="00335F37" w:rsidRDefault="00335F37" w:rsidP="00335F37">
      <w:pPr>
        <w:pStyle w:val="1bodycopy10pt"/>
        <w:spacing w:after="0"/>
        <w:rPr>
          <w:rFonts w:ascii="Century Gothic" w:hAnsi="Century Gothic"/>
          <w:sz w:val="22"/>
          <w:szCs w:val="28"/>
          <w:lang w:val="en-GB"/>
        </w:rPr>
      </w:pPr>
    </w:p>
    <w:p w14:paraId="2E21F19C" w14:textId="1F2BF900" w:rsidR="00717874" w:rsidRPr="00D17895" w:rsidRDefault="009313CD" w:rsidP="00717874">
      <w:pPr>
        <w:pStyle w:val="Subhead2"/>
        <w:numPr>
          <w:ilvl w:val="0"/>
          <w:numId w:val="11"/>
        </w:numPr>
        <w:spacing w:before="0" w:after="0"/>
        <w:rPr>
          <w:rFonts w:ascii="Century Gothic" w:hAnsi="Century Gothic" w:cstheme="minorHAnsi"/>
          <w:color w:val="auto"/>
          <w:sz w:val="28"/>
        </w:rPr>
      </w:pPr>
      <w:r w:rsidRPr="00D17895">
        <w:rPr>
          <w:rFonts w:ascii="Century Gothic" w:hAnsi="Century Gothic" w:cstheme="minorHAnsi"/>
          <w:color w:val="auto"/>
          <w:sz w:val="28"/>
          <w:szCs w:val="22"/>
        </w:rPr>
        <w:t>T</w:t>
      </w:r>
      <w:r w:rsidR="00335F37">
        <w:rPr>
          <w:rFonts w:ascii="Century Gothic" w:hAnsi="Century Gothic" w:cstheme="minorHAnsi"/>
          <w:color w:val="auto"/>
          <w:sz w:val="28"/>
          <w:szCs w:val="22"/>
        </w:rPr>
        <w:t>ransition</w:t>
      </w:r>
      <w:r w:rsidRPr="00D17895">
        <w:rPr>
          <w:rFonts w:ascii="Century Gothic" w:hAnsi="Century Gothic" w:cstheme="minorHAnsi"/>
          <w:color w:val="auto"/>
          <w:sz w:val="28"/>
          <w:szCs w:val="22"/>
        </w:rPr>
        <w:t xml:space="preserve">- </w:t>
      </w:r>
      <w:r w:rsidR="00335F37">
        <w:rPr>
          <w:rFonts w:ascii="Century Gothic" w:hAnsi="Century Gothic" w:cstheme="minorHAnsi"/>
          <w:color w:val="auto"/>
          <w:sz w:val="28"/>
        </w:rPr>
        <w:t>s</w:t>
      </w:r>
      <w:r w:rsidR="00796D55" w:rsidRPr="00D17895">
        <w:rPr>
          <w:rFonts w:ascii="Century Gothic" w:hAnsi="Century Gothic" w:cstheme="minorHAnsi"/>
          <w:color w:val="auto"/>
          <w:sz w:val="28"/>
        </w:rPr>
        <w:t>upporting pupils moving between phases</w:t>
      </w:r>
    </w:p>
    <w:p w14:paraId="66B1E0F4" w14:textId="77777777" w:rsidR="00717874" w:rsidRPr="00D17895" w:rsidRDefault="00717874" w:rsidP="00717874">
      <w:pPr>
        <w:pStyle w:val="1bodycopy10pt"/>
        <w:rPr>
          <w:rFonts w:ascii="Century Gothic" w:hAnsi="Century Gothic"/>
        </w:rPr>
      </w:pPr>
    </w:p>
    <w:p w14:paraId="21943826" w14:textId="4E5DD4FE" w:rsidR="00796D55" w:rsidRPr="00D17895" w:rsidRDefault="00796D55" w:rsidP="002C7ED3">
      <w:pPr>
        <w:pStyle w:val="Default"/>
        <w:rPr>
          <w:rFonts w:ascii="Century Gothic" w:hAnsi="Century Gothic" w:cstheme="minorHAnsi"/>
          <w:sz w:val="22"/>
          <w:szCs w:val="22"/>
        </w:rPr>
      </w:pPr>
      <w:r w:rsidRPr="00D17895">
        <w:rPr>
          <w:rFonts w:ascii="Century Gothic" w:hAnsi="Century Gothic" w:cstheme="minorHAnsi"/>
          <w:sz w:val="22"/>
          <w:szCs w:val="22"/>
        </w:rPr>
        <w:t xml:space="preserve">At Swallownest Primary School, we recognise that times of change can make children feel worried and anxious. </w:t>
      </w:r>
      <w:r w:rsidR="00D01A9F" w:rsidRPr="00D17895">
        <w:rPr>
          <w:rFonts w:ascii="Century Gothic" w:hAnsi="Century Gothic" w:cstheme="minorHAnsi"/>
          <w:sz w:val="22"/>
          <w:szCs w:val="22"/>
        </w:rPr>
        <w:t xml:space="preserve">Transitions can be </w:t>
      </w:r>
      <w:r w:rsidR="00D01A9F" w:rsidRPr="00D17895">
        <w:rPr>
          <w:rFonts w:ascii="Century Gothic" w:hAnsi="Century Gothic" w:cstheme="minorHAnsi"/>
          <w:sz w:val="22"/>
          <w:szCs w:val="22"/>
        </w:rPr>
        <w:t xml:space="preserve">particularly </w:t>
      </w:r>
      <w:r w:rsidR="00D01A9F" w:rsidRPr="00D17895">
        <w:rPr>
          <w:rFonts w:ascii="Century Gothic" w:hAnsi="Century Gothic" w:cstheme="minorHAnsi"/>
          <w:sz w:val="22"/>
          <w:szCs w:val="22"/>
        </w:rPr>
        <w:t>difficult for a child with SEND and we take steps to ensure that any transition is as smooth as possible.</w:t>
      </w:r>
    </w:p>
    <w:p w14:paraId="4E3ACFA3" w14:textId="77777777" w:rsidR="00796D55" w:rsidRPr="00D17895" w:rsidRDefault="00796D55" w:rsidP="002C7ED3">
      <w:pPr>
        <w:pStyle w:val="Default"/>
        <w:rPr>
          <w:rFonts w:ascii="Century Gothic" w:hAnsi="Century Gothic" w:cstheme="minorHAnsi"/>
          <w:sz w:val="22"/>
          <w:szCs w:val="22"/>
        </w:rPr>
      </w:pPr>
      <w:r w:rsidRPr="00D17895">
        <w:rPr>
          <w:rFonts w:ascii="Century Gothic" w:hAnsi="Century Gothic" w:cstheme="minorHAnsi"/>
          <w:sz w:val="22"/>
          <w:szCs w:val="22"/>
        </w:rPr>
        <w:t xml:space="preserve">We endeavour to support your child as they start with us at school, when they are moving class and when they are leaving to continue their journey at a new school. </w:t>
      </w:r>
    </w:p>
    <w:p w14:paraId="413C8525" w14:textId="77777777" w:rsidR="00FD6844" w:rsidRPr="00D17895" w:rsidRDefault="00FD6844" w:rsidP="00C83F77">
      <w:pPr>
        <w:pStyle w:val="Default"/>
        <w:rPr>
          <w:rFonts w:ascii="Century Gothic" w:hAnsi="Century Gothic" w:cstheme="minorHAnsi"/>
          <w:sz w:val="22"/>
          <w:szCs w:val="22"/>
        </w:rPr>
      </w:pPr>
    </w:p>
    <w:p w14:paraId="49CCA99E" w14:textId="77777777" w:rsidR="000B07FB" w:rsidRPr="00D17895" w:rsidRDefault="000B07FB" w:rsidP="000B07FB">
      <w:pPr>
        <w:pStyle w:val="Default"/>
        <w:rPr>
          <w:rFonts w:ascii="Century Gothic" w:hAnsi="Century Gothic" w:cstheme="minorHAnsi"/>
          <w:sz w:val="22"/>
          <w:szCs w:val="22"/>
        </w:rPr>
      </w:pPr>
      <w:r w:rsidRPr="00D17895">
        <w:rPr>
          <w:rFonts w:ascii="Century Gothic" w:hAnsi="Century Gothic" w:cstheme="minorHAnsi"/>
          <w:b/>
          <w:bCs/>
          <w:sz w:val="22"/>
          <w:szCs w:val="22"/>
        </w:rPr>
        <w:t>How we do this:</w:t>
      </w:r>
    </w:p>
    <w:p w14:paraId="4B93EFAF" w14:textId="1650907C" w:rsidR="00F44BC6" w:rsidRPr="00D17895" w:rsidRDefault="00471F66" w:rsidP="000B07FB">
      <w:pPr>
        <w:pStyle w:val="Default"/>
        <w:numPr>
          <w:ilvl w:val="0"/>
          <w:numId w:val="7"/>
        </w:numPr>
        <w:rPr>
          <w:rFonts w:ascii="Century Gothic" w:hAnsi="Century Gothic" w:cstheme="minorHAnsi"/>
          <w:sz w:val="22"/>
          <w:szCs w:val="22"/>
        </w:rPr>
      </w:pPr>
      <w:r w:rsidRPr="00D17895">
        <w:rPr>
          <w:rFonts w:ascii="Century Gothic" w:hAnsi="Century Gothic" w:cstheme="minorHAnsi"/>
          <w:sz w:val="22"/>
          <w:szCs w:val="22"/>
        </w:rPr>
        <w:t>O</w:t>
      </w:r>
      <w:r w:rsidR="00C25467" w:rsidRPr="00D17895">
        <w:rPr>
          <w:rFonts w:ascii="Century Gothic" w:hAnsi="Century Gothic" w:cstheme="minorHAnsi"/>
          <w:sz w:val="22"/>
          <w:szCs w:val="22"/>
        </w:rPr>
        <w:t xml:space="preserve">ur EYFS teaching staff make </w:t>
      </w:r>
      <w:r w:rsidR="00070304" w:rsidRPr="00D17895">
        <w:rPr>
          <w:rFonts w:ascii="Century Gothic" w:hAnsi="Century Gothic" w:cstheme="minorHAnsi"/>
          <w:sz w:val="22"/>
          <w:szCs w:val="22"/>
        </w:rPr>
        <w:t>contact with</w:t>
      </w:r>
      <w:r w:rsidR="00C25467" w:rsidRPr="00D17895">
        <w:rPr>
          <w:rFonts w:ascii="Century Gothic" w:hAnsi="Century Gothic" w:cstheme="minorHAnsi"/>
          <w:sz w:val="22"/>
          <w:szCs w:val="22"/>
        </w:rPr>
        <w:t xml:space="preserve"> pre-school settings and offer </w:t>
      </w:r>
      <w:r w:rsidR="00070304" w:rsidRPr="00D17895">
        <w:rPr>
          <w:rFonts w:ascii="Century Gothic" w:hAnsi="Century Gothic" w:cstheme="minorHAnsi"/>
          <w:sz w:val="22"/>
          <w:szCs w:val="22"/>
        </w:rPr>
        <w:t>Transition sessions in the Foundation U</w:t>
      </w:r>
      <w:r w:rsidR="00C25467" w:rsidRPr="00D17895">
        <w:rPr>
          <w:rFonts w:ascii="Century Gothic" w:hAnsi="Century Gothic" w:cstheme="minorHAnsi"/>
          <w:sz w:val="22"/>
          <w:szCs w:val="22"/>
        </w:rPr>
        <w:t>nit prior to the children starting school.</w:t>
      </w:r>
    </w:p>
    <w:p w14:paraId="055EEBE3" w14:textId="2BC397DA" w:rsidR="00F44BC6" w:rsidRPr="00D17895" w:rsidRDefault="00471F66" w:rsidP="000B07FB">
      <w:pPr>
        <w:pStyle w:val="Default"/>
        <w:numPr>
          <w:ilvl w:val="0"/>
          <w:numId w:val="7"/>
        </w:numPr>
        <w:rPr>
          <w:rFonts w:ascii="Century Gothic" w:hAnsi="Century Gothic" w:cstheme="minorHAnsi"/>
          <w:sz w:val="22"/>
          <w:szCs w:val="22"/>
        </w:rPr>
      </w:pPr>
      <w:r w:rsidRPr="00D17895">
        <w:rPr>
          <w:rFonts w:ascii="Century Gothic" w:hAnsi="Century Gothic" w:cstheme="minorHAnsi"/>
          <w:sz w:val="22"/>
          <w:szCs w:val="22"/>
        </w:rPr>
        <w:t>O</w:t>
      </w:r>
      <w:r w:rsidR="00C25467" w:rsidRPr="00D17895">
        <w:rPr>
          <w:rFonts w:ascii="Century Gothic" w:hAnsi="Century Gothic" w:cstheme="minorHAnsi"/>
          <w:sz w:val="22"/>
          <w:szCs w:val="22"/>
        </w:rPr>
        <w:t xml:space="preserve">n entry to F1 and F2, we look to complete a home visit or focused phone call so we can discuss any worries or concerns that you may have about your child starting school. </w:t>
      </w:r>
    </w:p>
    <w:p w14:paraId="258C18BE" w14:textId="77777777" w:rsidR="00070304" w:rsidRPr="00D17895" w:rsidRDefault="00C25467" w:rsidP="00070304">
      <w:pPr>
        <w:pStyle w:val="Default"/>
        <w:numPr>
          <w:ilvl w:val="0"/>
          <w:numId w:val="7"/>
        </w:numPr>
        <w:rPr>
          <w:rFonts w:ascii="Century Gothic" w:hAnsi="Century Gothic" w:cstheme="minorHAnsi"/>
          <w:sz w:val="22"/>
          <w:szCs w:val="22"/>
        </w:rPr>
      </w:pPr>
      <w:r w:rsidRPr="00D17895">
        <w:rPr>
          <w:rFonts w:ascii="Century Gothic" w:hAnsi="Century Gothic" w:cstheme="minorHAnsi"/>
          <w:sz w:val="22"/>
          <w:szCs w:val="22"/>
        </w:rPr>
        <w:t xml:space="preserve">In the Summer </w:t>
      </w:r>
      <w:r w:rsidR="00070304" w:rsidRPr="00D17895">
        <w:rPr>
          <w:rFonts w:ascii="Century Gothic" w:hAnsi="Century Gothic" w:cstheme="minorHAnsi"/>
          <w:sz w:val="22"/>
          <w:szCs w:val="22"/>
        </w:rPr>
        <w:t xml:space="preserve">term </w:t>
      </w:r>
      <w:r w:rsidRPr="00D17895">
        <w:rPr>
          <w:rFonts w:ascii="Century Gothic" w:hAnsi="Century Gothic" w:cstheme="minorHAnsi"/>
          <w:sz w:val="22"/>
          <w:szCs w:val="22"/>
        </w:rPr>
        <w:t xml:space="preserve">before the children move to their next class, time is spent with the new Class Teacher in their new classroom. </w:t>
      </w:r>
      <w:r w:rsidR="00070304" w:rsidRPr="00D17895">
        <w:rPr>
          <w:rFonts w:ascii="Century Gothic" w:hAnsi="Century Gothic" w:cstheme="minorHAnsi"/>
          <w:sz w:val="22"/>
          <w:szCs w:val="22"/>
        </w:rPr>
        <w:t>The teachers involved with the transitioning class will have detailed discussions regarding the strengths and needs of each pupil.</w:t>
      </w:r>
    </w:p>
    <w:p w14:paraId="0A9DEA1F" w14:textId="09A53F85" w:rsidR="00796D55" w:rsidRPr="00D17895" w:rsidRDefault="00C25467" w:rsidP="00796D55">
      <w:pPr>
        <w:pStyle w:val="Default"/>
        <w:numPr>
          <w:ilvl w:val="0"/>
          <w:numId w:val="7"/>
        </w:numPr>
        <w:rPr>
          <w:rFonts w:ascii="Century Gothic" w:hAnsi="Century Gothic" w:cstheme="minorHAnsi"/>
          <w:sz w:val="22"/>
          <w:szCs w:val="22"/>
        </w:rPr>
      </w:pPr>
      <w:r w:rsidRPr="00D17895">
        <w:rPr>
          <w:rFonts w:ascii="Century Gothic" w:hAnsi="Century Gothic" w:cstheme="minorHAnsi"/>
          <w:sz w:val="22"/>
          <w:szCs w:val="22"/>
        </w:rPr>
        <w:t>As your child prepares to move onto secondary education, staff from loc</w:t>
      </w:r>
      <w:r w:rsidR="00C87EEA" w:rsidRPr="00D17895">
        <w:rPr>
          <w:rFonts w:ascii="Century Gothic" w:hAnsi="Century Gothic" w:cstheme="minorHAnsi"/>
          <w:sz w:val="22"/>
          <w:szCs w:val="22"/>
        </w:rPr>
        <w:t>al secondary schools will visit</w:t>
      </w:r>
      <w:r w:rsidRPr="00D17895">
        <w:rPr>
          <w:rFonts w:ascii="Century Gothic" w:hAnsi="Century Gothic" w:cstheme="minorHAnsi"/>
          <w:sz w:val="22"/>
          <w:szCs w:val="22"/>
        </w:rPr>
        <w:t xml:space="preserve"> our setting and the children will have opportunity to visit their future school.</w:t>
      </w:r>
      <w:r w:rsidR="00796D55" w:rsidRPr="00D17895">
        <w:rPr>
          <w:rFonts w:ascii="Century Gothic" w:hAnsi="Century Gothic" w:cstheme="minorHAnsi"/>
          <w:sz w:val="22"/>
          <w:szCs w:val="22"/>
        </w:rPr>
        <w:t xml:space="preserve"> </w:t>
      </w:r>
    </w:p>
    <w:p w14:paraId="32A2314F" w14:textId="2A8A4856" w:rsidR="00070304" w:rsidRPr="00D17895" w:rsidRDefault="00070304" w:rsidP="001C6A9E">
      <w:pPr>
        <w:pStyle w:val="Default"/>
        <w:numPr>
          <w:ilvl w:val="0"/>
          <w:numId w:val="7"/>
        </w:numPr>
        <w:rPr>
          <w:rFonts w:ascii="Century Gothic" w:hAnsi="Century Gothic" w:cstheme="minorHAnsi"/>
          <w:sz w:val="22"/>
          <w:szCs w:val="22"/>
        </w:rPr>
      </w:pPr>
      <w:r w:rsidRPr="00D17895">
        <w:rPr>
          <w:rFonts w:ascii="Century Gothic" w:hAnsi="Century Gothic" w:cstheme="minorHAnsi"/>
          <w:sz w:val="22"/>
          <w:szCs w:val="22"/>
        </w:rPr>
        <w:t xml:space="preserve">As part of the Review cycle in the </w:t>
      </w:r>
      <w:proofErr w:type="gramStart"/>
      <w:r w:rsidRPr="00D17895">
        <w:rPr>
          <w:rFonts w:ascii="Century Gothic" w:hAnsi="Century Gothic" w:cstheme="minorHAnsi"/>
          <w:sz w:val="22"/>
          <w:szCs w:val="22"/>
        </w:rPr>
        <w:t>Summer</w:t>
      </w:r>
      <w:proofErr w:type="gramEnd"/>
      <w:r w:rsidRPr="00D17895">
        <w:rPr>
          <w:rFonts w:ascii="Century Gothic" w:hAnsi="Century Gothic" w:cstheme="minorHAnsi"/>
          <w:sz w:val="22"/>
          <w:szCs w:val="22"/>
        </w:rPr>
        <w:t xml:space="preserve"> term, the SENDCo from the secondary school will be invited to attend the Y6 SEND Review Meetings to discuss the transitioning pupils with additional needs.</w:t>
      </w:r>
    </w:p>
    <w:p w14:paraId="76648125" w14:textId="77777777" w:rsidR="00582DF1" w:rsidRPr="00D17895" w:rsidRDefault="00582DF1" w:rsidP="001C6A9E">
      <w:pPr>
        <w:pStyle w:val="Default"/>
        <w:rPr>
          <w:rFonts w:ascii="Century Gothic" w:hAnsi="Century Gothic" w:cstheme="minorHAnsi"/>
          <w:sz w:val="22"/>
          <w:szCs w:val="22"/>
        </w:rPr>
      </w:pPr>
    </w:p>
    <w:p w14:paraId="134A73E0" w14:textId="3A9F5C86" w:rsidR="00070304" w:rsidRPr="00D17895" w:rsidRDefault="00070304" w:rsidP="00B64492">
      <w:pPr>
        <w:pStyle w:val="Default"/>
        <w:jc w:val="center"/>
        <w:rPr>
          <w:rFonts w:ascii="Century Gothic" w:hAnsi="Century Gothic"/>
          <w:color w:val="0070C0"/>
          <w:sz w:val="20"/>
          <w:szCs w:val="22"/>
        </w:rPr>
      </w:pPr>
      <w:r w:rsidRPr="00D17895">
        <w:rPr>
          <w:rFonts w:ascii="Century Gothic" w:hAnsi="Century Gothic"/>
          <w:color w:val="0070C0"/>
          <w:sz w:val="20"/>
          <w:szCs w:val="22"/>
        </w:rPr>
        <w:t>‘</w:t>
      </w:r>
      <w:r w:rsidRPr="00D17895">
        <w:rPr>
          <w:rFonts w:ascii="Century Gothic" w:hAnsi="Century Gothic"/>
          <w:i/>
          <w:iCs/>
          <w:color w:val="0070C0"/>
          <w:sz w:val="20"/>
          <w:szCs w:val="22"/>
        </w:rPr>
        <w:t>To support transition, the school should share information with the school, college or other setting the child or young person is moving to. Schools should agree with parents and pupils the information to be shared as part of this planning process</w:t>
      </w:r>
      <w:r w:rsidRPr="00D17895">
        <w:rPr>
          <w:rFonts w:ascii="Century Gothic" w:hAnsi="Century Gothic"/>
          <w:color w:val="0070C0"/>
          <w:sz w:val="20"/>
          <w:szCs w:val="22"/>
        </w:rPr>
        <w:t>.’</w:t>
      </w:r>
    </w:p>
    <w:p w14:paraId="2A4C197D" w14:textId="682D8774" w:rsidR="00070304" w:rsidRDefault="00070304" w:rsidP="00717874">
      <w:pPr>
        <w:pStyle w:val="1bodycopy10pt"/>
        <w:spacing w:after="0"/>
        <w:jc w:val="right"/>
        <w:rPr>
          <w:rFonts w:ascii="Century Gothic" w:hAnsi="Century Gothic"/>
          <w:color w:val="0070C0"/>
          <w:szCs w:val="20"/>
        </w:rPr>
      </w:pPr>
      <w:r w:rsidRPr="00D17895">
        <w:rPr>
          <w:rFonts w:ascii="Century Gothic" w:hAnsi="Century Gothic"/>
          <w:color w:val="0070C0"/>
          <w:szCs w:val="22"/>
        </w:rPr>
        <w:t>Department for Education, 2014, 6.57, SEND Code of Practice: 0-25 year</w:t>
      </w:r>
      <w:r w:rsidRPr="00D17895">
        <w:rPr>
          <w:rFonts w:ascii="Century Gothic" w:hAnsi="Century Gothic"/>
          <w:color w:val="0070C0"/>
          <w:szCs w:val="20"/>
        </w:rPr>
        <w:t>s</w:t>
      </w:r>
    </w:p>
    <w:p w14:paraId="2A080BA9" w14:textId="77777777" w:rsidR="00335F37" w:rsidRPr="00D17895" w:rsidRDefault="00335F37" w:rsidP="00717874">
      <w:pPr>
        <w:pStyle w:val="1bodycopy10pt"/>
        <w:spacing w:after="0"/>
        <w:jc w:val="right"/>
        <w:rPr>
          <w:rFonts w:ascii="Century Gothic" w:hAnsi="Century Gothic"/>
          <w:color w:val="0070C0"/>
          <w:szCs w:val="20"/>
        </w:rPr>
      </w:pPr>
    </w:p>
    <w:p w14:paraId="41237408" w14:textId="77777777" w:rsidR="00471F66" w:rsidRPr="00D17895" w:rsidRDefault="00471F66" w:rsidP="00717874">
      <w:pPr>
        <w:pStyle w:val="1bodycopy10pt"/>
        <w:spacing w:after="0"/>
        <w:jc w:val="right"/>
        <w:rPr>
          <w:rFonts w:ascii="Century Gothic" w:hAnsi="Century Gothic"/>
          <w:color w:val="0070C0"/>
        </w:rPr>
      </w:pPr>
    </w:p>
    <w:p w14:paraId="67DACBC2" w14:textId="085CE8EF" w:rsidR="0040707C" w:rsidRPr="00D17895" w:rsidRDefault="0040707C" w:rsidP="00335F37">
      <w:pPr>
        <w:pStyle w:val="Default"/>
        <w:numPr>
          <w:ilvl w:val="0"/>
          <w:numId w:val="11"/>
        </w:numPr>
        <w:rPr>
          <w:rFonts w:ascii="Century Gothic" w:hAnsi="Century Gothic" w:cs="Calibri"/>
          <w:b/>
          <w:bCs/>
          <w:sz w:val="28"/>
          <w:szCs w:val="28"/>
        </w:rPr>
      </w:pPr>
      <w:r w:rsidRPr="00D17895">
        <w:rPr>
          <w:rFonts w:ascii="Century Gothic" w:hAnsi="Century Gothic" w:cs="Calibri"/>
          <w:b/>
          <w:bCs/>
          <w:sz w:val="28"/>
          <w:szCs w:val="28"/>
        </w:rPr>
        <w:t>How does the school support children with medical needs</w:t>
      </w:r>
      <w:r w:rsidR="00C25467" w:rsidRPr="00D17895">
        <w:rPr>
          <w:rFonts w:ascii="Century Gothic" w:hAnsi="Century Gothic" w:cs="Calibri"/>
          <w:b/>
          <w:bCs/>
          <w:sz w:val="28"/>
          <w:szCs w:val="28"/>
        </w:rPr>
        <w:t xml:space="preserve"> and allergies</w:t>
      </w:r>
      <w:r w:rsidRPr="00D17895">
        <w:rPr>
          <w:rFonts w:ascii="Century Gothic" w:hAnsi="Century Gothic" w:cs="Calibri"/>
          <w:b/>
          <w:bCs/>
          <w:sz w:val="28"/>
          <w:szCs w:val="28"/>
        </w:rPr>
        <w:t>?</w:t>
      </w:r>
    </w:p>
    <w:p w14:paraId="170E722E" w14:textId="77777777" w:rsidR="00717874" w:rsidRPr="00D17895" w:rsidRDefault="00717874" w:rsidP="00717874">
      <w:pPr>
        <w:pStyle w:val="Default"/>
        <w:rPr>
          <w:rFonts w:ascii="Century Gothic" w:hAnsi="Century Gothic" w:cs="Calibri"/>
          <w:sz w:val="28"/>
          <w:szCs w:val="28"/>
        </w:rPr>
      </w:pPr>
    </w:p>
    <w:p w14:paraId="4FC7CED5" w14:textId="77777777" w:rsidR="0040707C" w:rsidRPr="00D17895" w:rsidRDefault="00C25467" w:rsidP="0040707C">
      <w:pPr>
        <w:autoSpaceDE w:val="0"/>
        <w:autoSpaceDN w:val="0"/>
        <w:adjustRightInd w:val="0"/>
        <w:spacing w:after="51" w:line="240" w:lineRule="auto"/>
        <w:rPr>
          <w:rFonts w:ascii="Century Gothic" w:hAnsi="Century Gothic" w:cs="Calibri"/>
          <w:color w:val="000000"/>
        </w:rPr>
      </w:pPr>
      <w:r w:rsidRPr="00D17895">
        <w:rPr>
          <w:rFonts w:ascii="Century Gothic" w:hAnsi="Century Gothic" w:cs="Calibri"/>
          <w:color w:val="000000"/>
        </w:rPr>
        <w:lastRenderedPageBreak/>
        <w:t xml:space="preserve">On diagnosis, </w:t>
      </w:r>
      <w:r w:rsidR="0040707C" w:rsidRPr="00D17895">
        <w:rPr>
          <w:rFonts w:ascii="Century Gothic" w:hAnsi="Century Gothic" w:cs="Calibri"/>
          <w:color w:val="000000"/>
        </w:rPr>
        <w:t xml:space="preserve">or on entry to our school, children with medical needs will be provided with a detailed Individual Health and Care Plan, compiled in partnership with health professionals and parents and if appropriate, the child themselves. </w:t>
      </w:r>
    </w:p>
    <w:p w14:paraId="3F5696CC" w14:textId="77777777" w:rsidR="00D77D75" w:rsidRPr="00D17895" w:rsidRDefault="00D77D75" w:rsidP="0040707C">
      <w:pPr>
        <w:autoSpaceDE w:val="0"/>
        <w:autoSpaceDN w:val="0"/>
        <w:adjustRightInd w:val="0"/>
        <w:spacing w:after="51" w:line="240" w:lineRule="auto"/>
        <w:rPr>
          <w:rFonts w:ascii="Century Gothic" w:hAnsi="Century Gothic" w:cs="Calibri"/>
          <w:color w:val="000000"/>
          <w:sz w:val="18"/>
        </w:rPr>
      </w:pPr>
    </w:p>
    <w:p w14:paraId="77E3ECA5" w14:textId="77777777" w:rsidR="00C25467" w:rsidRPr="00582DF1" w:rsidRDefault="00C25467" w:rsidP="00B64492">
      <w:pPr>
        <w:autoSpaceDE w:val="0"/>
        <w:autoSpaceDN w:val="0"/>
        <w:adjustRightInd w:val="0"/>
        <w:spacing w:after="51" w:line="240" w:lineRule="auto"/>
        <w:jc w:val="center"/>
        <w:rPr>
          <w:rFonts w:ascii="Century Gothic" w:hAnsi="Century Gothic" w:cs="Calibri"/>
          <w:color w:val="0070C0"/>
          <w:sz w:val="20"/>
        </w:rPr>
      </w:pPr>
      <w:r w:rsidRPr="00582DF1">
        <w:rPr>
          <w:rFonts w:ascii="Century Gothic" w:hAnsi="Century Gothic" w:cs="Calibri"/>
          <w:color w:val="0070C0"/>
          <w:sz w:val="20"/>
        </w:rPr>
        <w:t>‘</w:t>
      </w:r>
      <w:r w:rsidRPr="00582DF1">
        <w:rPr>
          <w:rFonts w:ascii="Century Gothic" w:hAnsi="Century Gothic" w:cs="Calibri"/>
          <w:i/>
          <w:iCs/>
          <w:color w:val="0070C0"/>
          <w:sz w:val="20"/>
        </w:rPr>
        <w:t>Individual healthcare plans can help to ensure that schools effectively support pupils with medical conditions. They provide clarity about what needs to be done, when and by whom. They will often be essential, such as in cases where conditions fluctuate or where there is a high risk that emergency intervention will be needed</w:t>
      </w:r>
      <w:r w:rsidRPr="00582DF1">
        <w:rPr>
          <w:rFonts w:ascii="Century Gothic" w:hAnsi="Century Gothic" w:cs="Calibri"/>
          <w:color w:val="0070C0"/>
          <w:sz w:val="20"/>
        </w:rPr>
        <w:t>.’</w:t>
      </w:r>
    </w:p>
    <w:p w14:paraId="7DFA5C4A" w14:textId="0EAD54D4" w:rsidR="00C25467" w:rsidRPr="00582DF1" w:rsidRDefault="00C25467" w:rsidP="00717874">
      <w:pPr>
        <w:autoSpaceDE w:val="0"/>
        <w:autoSpaceDN w:val="0"/>
        <w:adjustRightInd w:val="0"/>
        <w:spacing w:after="51" w:line="240" w:lineRule="auto"/>
        <w:jc w:val="right"/>
        <w:rPr>
          <w:rFonts w:ascii="Century Gothic" w:hAnsi="Century Gothic" w:cs="Calibri"/>
          <w:color w:val="0070C0"/>
          <w:sz w:val="20"/>
        </w:rPr>
      </w:pPr>
      <w:r w:rsidRPr="00582DF1">
        <w:rPr>
          <w:rFonts w:ascii="Century Gothic" w:hAnsi="Century Gothic" w:cs="Calibri"/>
          <w:color w:val="0070C0"/>
          <w:sz w:val="20"/>
        </w:rPr>
        <w:t>Department for Education, 2014, S15, Supporting pupils at school with medical conditions</w:t>
      </w:r>
      <w:r w:rsidR="00B64492" w:rsidRPr="00582DF1">
        <w:rPr>
          <w:rFonts w:ascii="Century Gothic" w:hAnsi="Century Gothic" w:cs="Calibri"/>
          <w:color w:val="0070C0"/>
          <w:sz w:val="20"/>
        </w:rPr>
        <w:t>-</w:t>
      </w:r>
      <w:r w:rsidRPr="00582DF1">
        <w:rPr>
          <w:rFonts w:ascii="Century Gothic" w:hAnsi="Century Gothic" w:cs="Calibri"/>
          <w:color w:val="0070C0"/>
          <w:sz w:val="20"/>
        </w:rPr>
        <w:t xml:space="preserve"> Statutory guidance</w:t>
      </w:r>
    </w:p>
    <w:p w14:paraId="08B387E2" w14:textId="77777777" w:rsidR="002C7ED3" w:rsidRPr="00582DF1" w:rsidRDefault="002C7ED3" w:rsidP="00C25467">
      <w:pPr>
        <w:autoSpaceDE w:val="0"/>
        <w:autoSpaceDN w:val="0"/>
        <w:adjustRightInd w:val="0"/>
        <w:spacing w:after="51" w:line="240" w:lineRule="auto"/>
        <w:rPr>
          <w:rFonts w:ascii="Century Gothic" w:hAnsi="Century Gothic" w:cs="Calibri"/>
          <w:color w:val="0070C0"/>
          <w:sz w:val="20"/>
        </w:rPr>
      </w:pPr>
    </w:p>
    <w:p w14:paraId="149471E7" w14:textId="016BB687" w:rsidR="0040707C" w:rsidRPr="00471F66" w:rsidRDefault="0040707C" w:rsidP="00471F66">
      <w:pPr>
        <w:autoSpaceDE w:val="0"/>
        <w:autoSpaceDN w:val="0"/>
        <w:adjustRightInd w:val="0"/>
        <w:spacing w:after="51" w:line="240" w:lineRule="auto"/>
        <w:rPr>
          <w:rFonts w:ascii="Century Gothic" w:hAnsi="Century Gothic" w:cs="Calibri"/>
          <w:color w:val="000000"/>
        </w:rPr>
      </w:pPr>
      <w:r w:rsidRPr="00471F66">
        <w:rPr>
          <w:rFonts w:ascii="Century Gothic" w:hAnsi="Century Gothic" w:cs="Calibri"/>
          <w:color w:val="000000"/>
        </w:rPr>
        <w:t>The school has a policy regarding the administration and managing of medicines. Parents/carers nee</w:t>
      </w:r>
      <w:r w:rsidR="001C6A9E" w:rsidRPr="00471F66">
        <w:rPr>
          <w:rFonts w:ascii="Century Gothic" w:hAnsi="Century Gothic" w:cs="Calibri"/>
          <w:color w:val="000000"/>
        </w:rPr>
        <w:t>d to contact the school office i</w:t>
      </w:r>
      <w:r w:rsidRPr="00471F66">
        <w:rPr>
          <w:rFonts w:ascii="Century Gothic" w:hAnsi="Century Gothic" w:cs="Calibri"/>
          <w:color w:val="000000"/>
        </w:rPr>
        <w:t>f prescribed medication is recommended by healthcare professionals and needs to be taken during the school day.</w:t>
      </w:r>
      <w:r w:rsidR="00471F66" w:rsidRPr="00471F66">
        <w:rPr>
          <w:rFonts w:ascii="Century Gothic" w:hAnsi="Century Gothic" w:cs="Calibri"/>
          <w:color w:val="000000"/>
        </w:rPr>
        <w:t xml:space="preserve"> </w:t>
      </w:r>
      <w:r w:rsidR="00471F66" w:rsidRPr="00471F66">
        <w:rPr>
          <w:rFonts w:ascii="Century Gothic" w:hAnsi="Century Gothic" w:cs="Calibri"/>
          <w:color w:val="000000"/>
        </w:rPr>
        <w:t>A form must also be completed by the parent/carer. All medicines will be handed into and collected from the school office</w:t>
      </w:r>
      <w:r w:rsidR="00471F66" w:rsidRPr="00471F66">
        <w:rPr>
          <w:rFonts w:ascii="Century Gothic" w:hAnsi="Century Gothic" w:cs="Calibri"/>
          <w:color w:val="000000"/>
        </w:rPr>
        <w:t xml:space="preserve"> rather than classrooms. </w:t>
      </w:r>
      <w:r w:rsidR="00471F66" w:rsidRPr="00471F66">
        <w:rPr>
          <w:rFonts w:ascii="Century Gothic" w:hAnsi="Century Gothic" w:cs="Calibri"/>
          <w:color w:val="000000"/>
        </w:rPr>
        <w:t xml:space="preserve">On a day-to-day basis, the administrative staff generally oversee the administration of any medications. </w:t>
      </w:r>
      <w:r w:rsidRPr="00471F66">
        <w:rPr>
          <w:rFonts w:ascii="Century Gothic" w:hAnsi="Century Gothic" w:cs="Calibri"/>
          <w:color w:val="000000"/>
        </w:rPr>
        <w:t>Any medication must be given to the school office in the packaging that it was dispensed in by the pharmacy, with the child’s name and administration information clearly shown.</w:t>
      </w:r>
    </w:p>
    <w:p w14:paraId="7ACAACF4" w14:textId="77777777" w:rsidR="00471F66" w:rsidRPr="00582DF1" w:rsidRDefault="00471F66" w:rsidP="00471F66">
      <w:pPr>
        <w:pStyle w:val="ListParagraph"/>
        <w:autoSpaceDE w:val="0"/>
        <w:autoSpaceDN w:val="0"/>
        <w:adjustRightInd w:val="0"/>
        <w:spacing w:after="51" w:line="240" w:lineRule="auto"/>
        <w:rPr>
          <w:rFonts w:ascii="Century Gothic" w:hAnsi="Century Gothic" w:cs="Calibri"/>
          <w:color w:val="000000"/>
        </w:rPr>
      </w:pPr>
    </w:p>
    <w:p w14:paraId="496A03A5" w14:textId="472732CF" w:rsidR="009313CD" w:rsidRPr="00582DF1" w:rsidRDefault="0040707C" w:rsidP="001C6A9E">
      <w:pPr>
        <w:autoSpaceDE w:val="0"/>
        <w:autoSpaceDN w:val="0"/>
        <w:adjustRightInd w:val="0"/>
        <w:spacing w:after="51" w:line="240" w:lineRule="auto"/>
        <w:rPr>
          <w:rFonts w:ascii="Century Gothic" w:hAnsi="Century Gothic" w:cs="Calibri"/>
          <w:color w:val="000000"/>
        </w:rPr>
      </w:pPr>
      <w:r w:rsidRPr="00582DF1">
        <w:rPr>
          <w:rFonts w:ascii="Century Gothic" w:hAnsi="Century Gothic" w:cs="Calibri"/>
          <w:color w:val="000000"/>
        </w:rPr>
        <w:t>As a school, we have regular training and updates on conditions and medication affecting individual children, so that all</w:t>
      </w:r>
      <w:r w:rsidR="001C6A9E" w:rsidRPr="00582DF1">
        <w:rPr>
          <w:rFonts w:ascii="Century Gothic" w:hAnsi="Century Gothic" w:cs="Calibri"/>
          <w:color w:val="000000"/>
        </w:rPr>
        <w:t xml:space="preserve"> relevant</w:t>
      </w:r>
      <w:r w:rsidRPr="00582DF1">
        <w:rPr>
          <w:rFonts w:ascii="Century Gothic" w:hAnsi="Century Gothic" w:cs="Calibri"/>
          <w:color w:val="000000"/>
        </w:rPr>
        <w:t xml:space="preserve"> staff are able to manage medical situations. This includes children who are diagnosed with Diabetes, </w:t>
      </w:r>
      <w:r w:rsidR="001C6A9E" w:rsidRPr="00582DF1">
        <w:rPr>
          <w:rFonts w:ascii="Century Gothic" w:hAnsi="Century Gothic" w:cs="Calibri"/>
          <w:color w:val="000000"/>
        </w:rPr>
        <w:t xml:space="preserve">various allergies </w:t>
      </w:r>
      <w:r w:rsidRPr="00582DF1">
        <w:rPr>
          <w:rFonts w:ascii="Century Gothic" w:hAnsi="Century Gothic" w:cs="Calibri"/>
          <w:color w:val="000000"/>
        </w:rPr>
        <w:t>and children who are PEG fed on a daily basis.</w:t>
      </w:r>
      <w:r w:rsidR="00471F66">
        <w:rPr>
          <w:rFonts w:ascii="Century Gothic" w:hAnsi="Century Gothic" w:cs="Calibri"/>
          <w:color w:val="000000"/>
        </w:rPr>
        <w:t xml:space="preserve"> </w:t>
      </w:r>
      <w:r w:rsidRPr="00582DF1">
        <w:rPr>
          <w:rFonts w:ascii="Century Gothic" w:hAnsi="Century Gothic" w:cs="Calibri"/>
          <w:color w:val="000000"/>
        </w:rPr>
        <w:t>All staff hold First Aid qualifications, which are updated regularly. Staff in the Foundation Stage Unit hold Paedi</w:t>
      </w:r>
      <w:r w:rsidR="001C6A9E" w:rsidRPr="00582DF1">
        <w:rPr>
          <w:rFonts w:ascii="Century Gothic" w:hAnsi="Century Gothic" w:cs="Calibri"/>
          <w:color w:val="000000"/>
        </w:rPr>
        <w:t>atric First Aid qualifications.</w:t>
      </w:r>
    </w:p>
    <w:p w14:paraId="031ABCC4" w14:textId="77777777" w:rsidR="00D77D75" w:rsidRDefault="00D77D75" w:rsidP="009313CD">
      <w:pPr>
        <w:pStyle w:val="Default"/>
        <w:rPr>
          <w:rFonts w:ascii="Century Gothic" w:hAnsi="Century Gothic"/>
          <w:b/>
          <w:szCs w:val="22"/>
        </w:rPr>
      </w:pPr>
    </w:p>
    <w:p w14:paraId="239F04F4" w14:textId="77777777" w:rsidR="00335F37" w:rsidRPr="00582DF1" w:rsidRDefault="00335F37" w:rsidP="00335F37">
      <w:pPr>
        <w:pStyle w:val="ListParagraph"/>
        <w:numPr>
          <w:ilvl w:val="0"/>
          <w:numId w:val="11"/>
        </w:numPr>
        <w:autoSpaceDE w:val="0"/>
        <w:autoSpaceDN w:val="0"/>
        <w:adjustRightInd w:val="0"/>
        <w:spacing w:after="0" w:line="240" w:lineRule="auto"/>
        <w:rPr>
          <w:rFonts w:ascii="Century Gothic" w:hAnsi="Century Gothic" w:cs="Calibri"/>
          <w:b/>
          <w:color w:val="000000"/>
          <w:sz w:val="28"/>
          <w:szCs w:val="28"/>
        </w:rPr>
      </w:pPr>
      <w:r w:rsidRPr="00582DF1">
        <w:rPr>
          <w:rFonts w:ascii="Century Gothic" w:hAnsi="Century Gothic" w:cs="Calibri"/>
          <w:b/>
          <w:bCs/>
          <w:color w:val="000000"/>
          <w:sz w:val="28"/>
          <w:szCs w:val="28"/>
        </w:rPr>
        <w:t>What should you do if you think your child may have Special Educational Needs?</w:t>
      </w:r>
    </w:p>
    <w:p w14:paraId="268DD916" w14:textId="77777777" w:rsidR="00335F37" w:rsidRPr="00582DF1" w:rsidRDefault="00335F37" w:rsidP="00335F37">
      <w:pPr>
        <w:pStyle w:val="ListParagraph"/>
        <w:autoSpaceDE w:val="0"/>
        <w:autoSpaceDN w:val="0"/>
        <w:adjustRightInd w:val="0"/>
        <w:spacing w:after="0" w:line="240" w:lineRule="auto"/>
        <w:ind w:left="360"/>
        <w:rPr>
          <w:rFonts w:ascii="Century Gothic" w:hAnsi="Century Gothic" w:cs="Calibri"/>
          <w:b/>
          <w:color w:val="000000"/>
          <w:sz w:val="28"/>
          <w:szCs w:val="28"/>
        </w:rPr>
      </w:pPr>
    </w:p>
    <w:p w14:paraId="2ACDEFAB" w14:textId="77777777" w:rsidR="00335F37" w:rsidRPr="00D17895" w:rsidRDefault="00335F37" w:rsidP="00335F37">
      <w:pPr>
        <w:autoSpaceDE w:val="0"/>
        <w:autoSpaceDN w:val="0"/>
        <w:adjustRightInd w:val="0"/>
        <w:spacing w:after="0" w:line="240" w:lineRule="auto"/>
        <w:rPr>
          <w:rFonts w:ascii="Century Gothic" w:hAnsi="Century Gothic" w:cstheme="minorHAnsi"/>
          <w:color w:val="000000"/>
        </w:rPr>
      </w:pPr>
      <w:r w:rsidRPr="00D17895">
        <w:rPr>
          <w:rFonts w:ascii="Century Gothic" w:hAnsi="Century Gothic" w:cs="Calibri"/>
          <w:color w:val="000000"/>
        </w:rPr>
        <w:t xml:space="preserve">First of all, </w:t>
      </w:r>
      <w:r w:rsidRPr="00D17895">
        <w:rPr>
          <w:rFonts w:ascii="Century Gothic" w:hAnsi="Century Gothic" w:cs="Calibri"/>
          <w:bCs/>
          <w:color w:val="000000"/>
        </w:rPr>
        <w:t>talk to us</w:t>
      </w:r>
      <w:r w:rsidRPr="00D17895">
        <w:rPr>
          <w:rFonts w:ascii="Century Gothic" w:hAnsi="Century Gothic" w:cs="Calibri"/>
          <w:color w:val="000000"/>
        </w:rPr>
        <w:t xml:space="preserve">! </w:t>
      </w:r>
      <w:r w:rsidRPr="00D17895">
        <w:rPr>
          <w:rFonts w:ascii="Century Gothic" w:hAnsi="Century Gothic" w:cstheme="minorHAnsi"/>
          <w:color w:val="000000"/>
        </w:rPr>
        <w:t xml:space="preserve">We pride ourselves on building positive relationships with parents/carers. We always strive to be open and honest with yourselves and hope that you are able to do the same with us. </w:t>
      </w:r>
    </w:p>
    <w:p w14:paraId="39704252" w14:textId="77777777" w:rsidR="00335F37" w:rsidRPr="00D17895" w:rsidRDefault="00335F37" w:rsidP="00335F37">
      <w:pPr>
        <w:pStyle w:val="Default"/>
        <w:rPr>
          <w:rFonts w:ascii="Century Gothic" w:hAnsi="Century Gothic" w:cstheme="minorHAnsi"/>
          <w:sz w:val="22"/>
          <w:szCs w:val="22"/>
        </w:rPr>
      </w:pPr>
    </w:p>
    <w:p w14:paraId="22AD1D68" w14:textId="77777777" w:rsidR="00335F37" w:rsidRPr="00D17895" w:rsidRDefault="00335F37" w:rsidP="00335F37">
      <w:pPr>
        <w:pStyle w:val="Default"/>
        <w:rPr>
          <w:rFonts w:ascii="Century Gothic" w:hAnsi="Century Gothic" w:cstheme="minorHAnsi"/>
          <w:b/>
          <w:bCs/>
          <w:sz w:val="22"/>
          <w:szCs w:val="22"/>
        </w:rPr>
      </w:pPr>
      <w:r w:rsidRPr="00D17895">
        <w:rPr>
          <w:rFonts w:ascii="Century Gothic" w:hAnsi="Century Gothic" w:cstheme="minorHAnsi"/>
          <w:sz w:val="22"/>
          <w:szCs w:val="22"/>
        </w:rPr>
        <w:t xml:space="preserve">At </w:t>
      </w:r>
      <w:proofErr w:type="spellStart"/>
      <w:r w:rsidRPr="00D17895">
        <w:rPr>
          <w:rFonts w:ascii="Century Gothic" w:hAnsi="Century Gothic" w:cstheme="minorHAnsi"/>
          <w:sz w:val="22"/>
          <w:szCs w:val="22"/>
        </w:rPr>
        <w:t>Swallownest</w:t>
      </w:r>
      <w:proofErr w:type="spellEnd"/>
      <w:r w:rsidRPr="00D17895">
        <w:rPr>
          <w:rFonts w:ascii="Century Gothic" w:hAnsi="Century Gothic" w:cstheme="minorHAnsi"/>
          <w:sz w:val="22"/>
          <w:szCs w:val="22"/>
        </w:rPr>
        <w:t xml:space="preserve">, we have an </w:t>
      </w:r>
      <w:proofErr w:type="gramStart"/>
      <w:r w:rsidRPr="00D17895">
        <w:rPr>
          <w:rFonts w:ascii="Century Gothic" w:hAnsi="Century Gothic" w:cstheme="minorHAnsi"/>
          <w:sz w:val="22"/>
          <w:szCs w:val="22"/>
        </w:rPr>
        <w:t>open door</w:t>
      </w:r>
      <w:proofErr w:type="gramEnd"/>
      <w:r w:rsidRPr="00D17895">
        <w:rPr>
          <w:rFonts w:ascii="Century Gothic" w:hAnsi="Century Gothic" w:cstheme="minorHAnsi"/>
          <w:sz w:val="22"/>
          <w:szCs w:val="22"/>
        </w:rPr>
        <w:t xml:space="preserve"> policy and hope that parents, carers and young people can talk to class teachers, SENDCo or a member of the school leadership team regarding concerns about provision. Your child’s class teacher would be the first person to contact to discuss any concerns about your child’s learning or development. </w:t>
      </w:r>
    </w:p>
    <w:p w14:paraId="664DDB8C" w14:textId="77777777" w:rsidR="00335F37" w:rsidRPr="00D17895" w:rsidRDefault="00335F37" w:rsidP="00335F37">
      <w:pPr>
        <w:autoSpaceDE w:val="0"/>
        <w:autoSpaceDN w:val="0"/>
        <w:adjustRightInd w:val="0"/>
        <w:spacing w:after="0" w:line="240" w:lineRule="auto"/>
        <w:rPr>
          <w:rFonts w:ascii="Century Gothic" w:hAnsi="Century Gothic" w:cs="Calibri"/>
          <w:color w:val="000000"/>
        </w:rPr>
      </w:pPr>
      <w:r w:rsidRPr="00D17895">
        <w:rPr>
          <w:rFonts w:ascii="Century Gothic" w:hAnsi="Century Gothic" w:cs="Calibri"/>
          <w:color w:val="000000"/>
        </w:rPr>
        <w:t xml:space="preserve"> </w:t>
      </w:r>
    </w:p>
    <w:p w14:paraId="53EC6F9C" w14:textId="77777777" w:rsidR="00335F37" w:rsidRPr="00D17895" w:rsidRDefault="00335F37" w:rsidP="00335F37">
      <w:pPr>
        <w:pStyle w:val="Default"/>
        <w:rPr>
          <w:rStyle w:val="Hyperlink"/>
          <w:rFonts w:ascii="Century Gothic" w:hAnsi="Century Gothic" w:cstheme="minorHAnsi"/>
          <w:sz w:val="22"/>
          <w:szCs w:val="22"/>
        </w:rPr>
      </w:pPr>
      <w:r w:rsidRPr="00D17895">
        <w:rPr>
          <w:rFonts w:ascii="Century Gothic" w:hAnsi="Century Gothic" w:cstheme="minorHAnsi"/>
          <w:sz w:val="22"/>
          <w:szCs w:val="22"/>
        </w:rPr>
        <w:t xml:space="preserve">Parents may also like to seek impartial information and support from Rotherham Special Educational Needs and Disability Information, Advice and Support Service (SENDIASS) </w:t>
      </w:r>
      <w:hyperlink r:id="rId18" w:history="1">
        <w:r w:rsidRPr="00D17895">
          <w:rPr>
            <w:rStyle w:val="Hyperlink"/>
            <w:rFonts w:ascii="Century Gothic" w:hAnsi="Century Gothic" w:cstheme="minorHAnsi"/>
            <w:sz w:val="22"/>
            <w:szCs w:val="22"/>
          </w:rPr>
          <w:t>www.rotherhamsendiass.org.uk</w:t>
        </w:r>
      </w:hyperlink>
    </w:p>
    <w:p w14:paraId="3082A723" w14:textId="77777777" w:rsidR="00335F37" w:rsidRPr="00D17895" w:rsidRDefault="00335F37" w:rsidP="00335F37">
      <w:pPr>
        <w:pStyle w:val="Default"/>
        <w:rPr>
          <w:rStyle w:val="Hyperlink"/>
          <w:rFonts w:ascii="Century Gothic" w:hAnsi="Century Gothic" w:cstheme="minorHAnsi"/>
          <w:sz w:val="22"/>
          <w:szCs w:val="22"/>
        </w:rPr>
      </w:pPr>
    </w:p>
    <w:p w14:paraId="1F52C009" w14:textId="77777777" w:rsidR="00335F37" w:rsidRPr="00D17895" w:rsidRDefault="00335F37" w:rsidP="00335F37">
      <w:pPr>
        <w:pStyle w:val="Default"/>
        <w:rPr>
          <w:rFonts w:ascii="Century Gothic" w:hAnsi="Century Gothic" w:cstheme="minorHAnsi"/>
          <w:sz w:val="22"/>
          <w:szCs w:val="22"/>
        </w:rPr>
      </w:pPr>
      <w:r w:rsidRPr="00D17895">
        <w:rPr>
          <w:rFonts w:ascii="Century Gothic" w:hAnsi="Century Gothic" w:cstheme="minorHAnsi"/>
          <w:sz w:val="22"/>
          <w:szCs w:val="22"/>
        </w:rPr>
        <w:t xml:space="preserve">Further support for parents of children with SEND can be found through the Rotherham Local Offer website at </w:t>
      </w:r>
      <w:hyperlink r:id="rId19" w:history="1">
        <w:r w:rsidRPr="00D17895">
          <w:rPr>
            <w:rStyle w:val="Hyperlink"/>
            <w:rFonts w:ascii="Century Gothic" w:hAnsi="Century Gothic" w:cstheme="minorHAnsi"/>
            <w:sz w:val="22"/>
            <w:szCs w:val="22"/>
          </w:rPr>
          <w:t>https://www.rotherhamsendlocaloffer.org.uk/</w:t>
        </w:r>
      </w:hyperlink>
      <w:r w:rsidRPr="00D17895">
        <w:rPr>
          <w:rFonts w:ascii="Century Gothic" w:hAnsi="Century Gothic" w:cstheme="minorHAnsi"/>
          <w:sz w:val="22"/>
          <w:szCs w:val="22"/>
        </w:rPr>
        <w:t xml:space="preserve"> </w:t>
      </w:r>
    </w:p>
    <w:p w14:paraId="43A81E4B" w14:textId="77777777" w:rsidR="00335F37" w:rsidRPr="00582DF1" w:rsidRDefault="00335F37" w:rsidP="009313CD">
      <w:pPr>
        <w:pStyle w:val="Default"/>
        <w:rPr>
          <w:rFonts w:ascii="Century Gothic" w:hAnsi="Century Gothic"/>
          <w:b/>
          <w:szCs w:val="22"/>
        </w:rPr>
      </w:pPr>
    </w:p>
    <w:p w14:paraId="33C86D4A" w14:textId="77777777" w:rsidR="005B4835" w:rsidRPr="00582DF1" w:rsidRDefault="005B4835" w:rsidP="009313CD">
      <w:pPr>
        <w:pStyle w:val="Default"/>
        <w:rPr>
          <w:rFonts w:ascii="Century Gothic" w:hAnsi="Century Gothic"/>
          <w:b/>
          <w:szCs w:val="22"/>
        </w:rPr>
      </w:pPr>
    </w:p>
    <w:p w14:paraId="2B1591AB" w14:textId="52C0CB71" w:rsidR="009313CD" w:rsidRPr="00582DF1" w:rsidRDefault="00335F37" w:rsidP="00717874">
      <w:pPr>
        <w:pStyle w:val="Default"/>
        <w:numPr>
          <w:ilvl w:val="0"/>
          <w:numId w:val="11"/>
        </w:numPr>
        <w:rPr>
          <w:rFonts w:ascii="Century Gothic" w:hAnsi="Century Gothic" w:cstheme="minorHAnsi"/>
          <w:b/>
          <w:sz w:val="28"/>
          <w:szCs w:val="22"/>
        </w:rPr>
      </w:pPr>
      <w:r>
        <w:rPr>
          <w:rFonts w:ascii="Century Gothic" w:hAnsi="Century Gothic" w:cstheme="minorHAnsi"/>
          <w:b/>
          <w:sz w:val="28"/>
          <w:szCs w:val="22"/>
        </w:rPr>
        <w:t>Concerns and Queries</w:t>
      </w:r>
    </w:p>
    <w:p w14:paraId="32546C10" w14:textId="77777777" w:rsidR="00717874" w:rsidRPr="00582DF1" w:rsidRDefault="00717874" w:rsidP="00717874">
      <w:pPr>
        <w:pStyle w:val="Default"/>
        <w:ind w:left="360"/>
        <w:rPr>
          <w:rFonts w:ascii="Century Gothic" w:hAnsi="Century Gothic" w:cstheme="minorHAnsi"/>
          <w:b/>
          <w:sz w:val="28"/>
          <w:szCs w:val="22"/>
        </w:rPr>
      </w:pPr>
    </w:p>
    <w:p w14:paraId="7582192C" w14:textId="77777777"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If you require any additional information about the SEND provision at Swallownest Primary</w:t>
      </w:r>
      <w:r w:rsidR="001C6A9E" w:rsidRPr="00582DF1">
        <w:rPr>
          <w:rFonts w:ascii="Century Gothic" w:hAnsi="Century Gothic" w:cstheme="minorHAnsi"/>
          <w:sz w:val="22"/>
          <w:szCs w:val="22"/>
        </w:rPr>
        <w:t xml:space="preserve"> School</w:t>
      </w:r>
      <w:r w:rsidRPr="00582DF1">
        <w:rPr>
          <w:rFonts w:ascii="Century Gothic" w:hAnsi="Century Gothic" w:cstheme="minorHAnsi"/>
          <w:sz w:val="22"/>
          <w:szCs w:val="22"/>
        </w:rPr>
        <w:t>, or in Rotherham LEA, please contact:</w:t>
      </w:r>
    </w:p>
    <w:p w14:paraId="1B0C94D6" w14:textId="77777777" w:rsidR="009313CD" w:rsidRPr="00582DF1" w:rsidRDefault="009313CD" w:rsidP="00D77D75">
      <w:pPr>
        <w:pStyle w:val="Default"/>
        <w:rPr>
          <w:rFonts w:ascii="Century Gothic" w:hAnsi="Century Gothic" w:cstheme="minorHAnsi"/>
          <w:sz w:val="22"/>
          <w:szCs w:val="22"/>
        </w:rPr>
      </w:pPr>
    </w:p>
    <w:p w14:paraId="4CB6A64A" w14:textId="77777777"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Swallownest Primary School</w:t>
      </w:r>
      <w:r w:rsidRPr="00582DF1">
        <w:rPr>
          <w:rFonts w:ascii="Century Gothic" w:hAnsi="Century Gothic" w:cstheme="minorHAnsi"/>
          <w:sz w:val="22"/>
          <w:szCs w:val="22"/>
        </w:rPr>
        <w:tab/>
      </w:r>
      <w:r w:rsidRPr="00582DF1">
        <w:rPr>
          <w:rFonts w:ascii="Century Gothic" w:hAnsi="Century Gothic" w:cstheme="minorHAnsi"/>
          <w:bCs/>
          <w:sz w:val="22"/>
          <w:szCs w:val="22"/>
        </w:rPr>
        <w:t>Tel</w:t>
      </w:r>
      <w:r w:rsidRPr="00582DF1">
        <w:rPr>
          <w:rFonts w:ascii="Century Gothic" w:hAnsi="Century Gothic" w:cstheme="minorHAnsi"/>
          <w:b/>
          <w:bCs/>
          <w:sz w:val="22"/>
          <w:szCs w:val="22"/>
        </w:rPr>
        <w:t xml:space="preserve">: </w:t>
      </w:r>
      <w:r w:rsidRPr="00582DF1">
        <w:rPr>
          <w:rFonts w:ascii="Century Gothic" w:hAnsi="Century Gothic" w:cstheme="minorHAnsi"/>
          <w:sz w:val="22"/>
          <w:szCs w:val="22"/>
        </w:rPr>
        <w:t>0114 287 2484</w:t>
      </w:r>
    </w:p>
    <w:p w14:paraId="161648D7" w14:textId="7C12B244"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Mrs Leivers (SENDCo):</w:t>
      </w:r>
      <w:r w:rsidR="003E5C47" w:rsidRPr="00582DF1">
        <w:rPr>
          <w:rFonts w:ascii="Century Gothic" w:hAnsi="Century Gothic" w:cstheme="minorHAnsi"/>
          <w:sz w:val="22"/>
          <w:szCs w:val="22"/>
        </w:rPr>
        <w:t xml:space="preserve"> </w:t>
      </w:r>
      <w:proofErr w:type="spellStart"/>
      <w:r w:rsidR="00717874" w:rsidRPr="00582DF1">
        <w:rPr>
          <w:rFonts w:ascii="Century Gothic" w:hAnsi="Century Gothic" w:cstheme="minorHAnsi"/>
          <w:sz w:val="22"/>
          <w:szCs w:val="22"/>
        </w:rPr>
        <w:t>senco@swn.dsat.education</w:t>
      </w:r>
      <w:proofErr w:type="spellEnd"/>
      <w:r w:rsidRPr="00582DF1">
        <w:rPr>
          <w:rFonts w:ascii="Century Gothic" w:hAnsi="Century Gothic" w:cstheme="minorHAnsi"/>
          <w:sz w:val="22"/>
          <w:szCs w:val="22"/>
        </w:rPr>
        <w:t xml:space="preserve"> </w:t>
      </w:r>
    </w:p>
    <w:p w14:paraId="6FF51F6B" w14:textId="38795592"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 xml:space="preserve">Mr McHale: </w:t>
      </w:r>
      <w:r w:rsidR="00717874" w:rsidRPr="00582DF1">
        <w:rPr>
          <w:rFonts w:ascii="Century Gothic" w:hAnsi="Century Gothic" w:cstheme="minorHAnsi"/>
          <w:sz w:val="22"/>
          <w:szCs w:val="22"/>
        </w:rPr>
        <w:t xml:space="preserve">FAO Mr </w:t>
      </w:r>
      <w:proofErr w:type="spellStart"/>
      <w:r w:rsidR="00717874" w:rsidRPr="00582DF1">
        <w:rPr>
          <w:rFonts w:ascii="Century Gothic" w:hAnsi="Century Gothic" w:cstheme="minorHAnsi"/>
          <w:sz w:val="22"/>
          <w:szCs w:val="22"/>
        </w:rPr>
        <w:t>Mchale</w:t>
      </w:r>
      <w:proofErr w:type="spellEnd"/>
      <w:r w:rsidR="00717874" w:rsidRPr="00582DF1">
        <w:rPr>
          <w:rFonts w:ascii="Century Gothic" w:hAnsi="Century Gothic" w:cstheme="minorHAnsi"/>
          <w:sz w:val="22"/>
          <w:szCs w:val="22"/>
        </w:rPr>
        <w:t xml:space="preserve"> </w:t>
      </w:r>
      <w:hyperlink r:id="rId20" w:history="1">
        <w:r w:rsidR="00B64492" w:rsidRPr="00582DF1">
          <w:rPr>
            <w:rStyle w:val="Hyperlink"/>
            <w:rFonts w:ascii="Century Gothic" w:hAnsi="Century Gothic" w:cstheme="minorHAnsi"/>
            <w:sz w:val="22"/>
            <w:szCs w:val="22"/>
          </w:rPr>
          <w:t>enquiries@swn.dsat.education</w:t>
        </w:r>
      </w:hyperlink>
    </w:p>
    <w:p w14:paraId="3D941FE2" w14:textId="2760A3B7" w:rsidR="00717874" w:rsidRPr="00582DF1" w:rsidRDefault="00717874" w:rsidP="00D77D75">
      <w:pPr>
        <w:pStyle w:val="Default"/>
        <w:rPr>
          <w:rFonts w:ascii="Century Gothic" w:hAnsi="Century Gothic" w:cstheme="minorHAnsi"/>
          <w:sz w:val="22"/>
          <w:szCs w:val="22"/>
        </w:rPr>
      </w:pPr>
      <w:r w:rsidRPr="00582DF1">
        <w:rPr>
          <w:rFonts w:ascii="Century Gothic" w:hAnsi="Century Gothic" w:cstheme="minorHAnsi"/>
          <w:sz w:val="22"/>
          <w:szCs w:val="22"/>
        </w:rPr>
        <w:lastRenderedPageBreak/>
        <w:t xml:space="preserve">Mrs Peake: FAO Mrs Peake </w:t>
      </w:r>
      <w:hyperlink r:id="rId21" w:history="1">
        <w:r w:rsidRPr="00582DF1">
          <w:rPr>
            <w:rStyle w:val="Hyperlink"/>
            <w:rFonts w:ascii="Century Gothic" w:hAnsi="Century Gothic" w:cstheme="minorHAnsi"/>
            <w:sz w:val="22"/>
            <w:szCs w:val="22"/>
          </w:rPr>
          <w:t>enquires@swn.dsat.education</w:t>
        </w:r>
      </w:hyperlink>
      <w:r w:rsidRPr="00582DF1">
        <w:rPr>
          <w:rFonts w:ascii="Century Gothic" w:hAnsi="Century Gothic" w:cstheme="minorHAnsi"/>
          <w:sz w:val="22"/>
          <w:szCs w:val="22"/>
        </w:rPr>
        <w:t xml:space="preserve"> </w:t>
      </w:r>
    </w:p>
    <w:p w14:paraId="29C3385E" w14:textId="77777777" w:rsidR="009313CD" w:rsidRPr="00582DF1" w:rsidRDefault="009313CD" w:rsidP="00D77D75">
      <w:pPr>
        <w:pStyle w:val="Default"/>
        <w:rPr>
          <w:rFonts w:ascii="Century Gothic" w:hAnsi="Century Gothic" w:cstheme="minorHAnsi"/>
          <w:sz w:val="22"/>
          <w:szCs w:val="22"/>
        </w:rPr>
      </w:pPr>
    </w:p>
    <w:p w14:paraId="41564896" w14:textId="77777777"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 xml:space="preserve">All of our SEND information can be found on our school website: </w:t>
      </w:r>
      <w:hyperlink r:id="rId22" w:history="1">
        <w:r w:rsidRPr="00582DF1">
          <w:rPr>
            <w:rStyle w:val="Hyperlink"/>
            <w:rFonts w:ascii="Century Gothic" w:hAnsi="Century Gothic" w:cstheme="minorHAnsi"/>
            <w:sz w:val="22"/>
            <w:szCs w:val="22"/>
          </w:rPr>
          <w:t>https</w:t>
        </w:r>
      </w:hyperlink>
      <w:hyperlink r:id="rId23" w:history="1">
        <w:r w:rsidRPr="00582DF1">
          <w:rPr>
            <w:rStyle w:val="Hyperlink"/>
            <w:rFonts w:ascii="Century Gothic" w:hAnsi="Century Gothic" w:cstheme="minorHAnsi"/>
            <w:sz w:val="22"/>
            <w:szCs w:val="22"/>
          </w:rPr>
          <w:t>://swallownestprimary.org</w:t>
        </w:r>
      </w:hyperlink>
      <w:hyperlink r:id="rId24" w:history="1">
        <w:r w:rsidRPr="00582DF1">
          <w:rPr>
            <w:rStyle w:val="Hyperlink"/>
            <w:rFonts w:ascii="Century Gothic" w:hAnsi="Century Gothic" w:cstheme="minorHAnsi"/>
            <w:sz w:val="22"/>
            <w:szCs w:val="22"/>
          </w:rPr>
          <w:t>/</w:t>
        </w:r>
      </w:hyperlink>
    </w:p>
    <w:p w14:paraId="262B858D" w14:textId="77777777" w:rsidR="009313CD" w:rsidRPr="00582DF1" w:rsidRDefault="009313CD" w:rsidP="00D77D75">
      <w:pPr>
        <w:pStyle w:val="Default"/>
        <w:rPr>
          <w:rFonts w:ascii="Century Gothic" w:hAnsi="Century Gothic" w:cstheme="minorHAnsi"/>
          <w:sz w:val="22"/>
          <w:szCs w:val="22"/>
        </w:rPr>
      </w:pPr>
    </w:p>
    <w:p w14:paraId="6EAF2AA4" w14:textId="77777777" w:rsidR="009313CD" w:rsidRPr="00582DF1" w:rsidRDefault="009313CD" w:rsidP="00D77D75">
      <w:pPr>
        <w:pStyle w:val="Default"/>
        <w:rPr>
          <w:rFonts w:ascii="Century Gothic" w:hAnsi="Century Gothic" w:cstheme="minorHAnsi"/>
          <w:sz w:val="22"/>
          <w:szCs w:val="22"/>
        </w:rPr>
      </w:pPr>
      <w:r w:rsidRPr="00582DF1">
        <w:rPr>
          <w:rFonts w:ascii="Century Gothic" w:hAnsi="Century Gothic" w:cstheme="minorHAnsi"/>
          <w:sz w:val="22"/>
          <w:szCs w:val="22"/>
        </w:rPr>
        <w:t>Further information can be found on the Rotherham Local Offer Website:</w:t>
      </w:r>
      <w:r w:rsidRPr="00582DF1">
        <w:rPr>
          <w:rFonts w:ascii="Century Gothic" w:hAnsi="Century Gothic"/>
          <w:sz w:val="22"/>
          <w:szCs w:val="22"/>
        </w:rPr>
        <w:t xml:space="preserve"> </w:t>
      </w:r>
      <w:hyperlink r:id="rId25" w:history="1">
        <w:r w:rsidRPr="00582DF1">
          <w:rPr>
            <w:rStyle w:val="Hyperlink"/>
            <w:rFonts w:ascii="Century Gothic" w:hAnsi="Century Gothic" w:cstheme="minorHAnsi"/>
            <w:sz w:val="22"/>
            <w:szCs w:val="22"/>
          </w:rPr>
          <w:t>www.rotherhamsendlocaloffer.org.uk</w:t>
        </w:r>
      </w:hyperlink>
      <w:r w:rsidRPr="00582DF1">
        <w:rPr>
          <w:rFonts w:ascii="Century Gothic" w:hAnsi="Century Gothic" w:cstheme="minorHAnsi"/>
          <w:sz w:val="22"/>
          <w:szCs w:val="22"/>
        </w:rPr>
        <w:t xml:space="preserve"> </w:t>
      </w:r>
    </w:p>
    <w:p w14:paraId="5103CD2A" w14:textId="77777777" w:rsidR="00D77D75" w:rsidRPr="00582DF1" w:rsidRDefault="00D77D75" w:rsidP="00D77D75">
      <w:pPr>
        <w:pStyle w:val="Default"/>
        <w:rPr>
          <w:rFonts w:ascii="Century Gothic" w:hAnsi="Century Gothic" w:cstheme="minorHAnsi"/>
          <w:sz w:val="22"/>
          <w:szCs w:val="22"/>
        </w:rPr>
      </w:pPr>
    </w:p>
    <w:p w14:paraId="2C71DA7C" w14:textId="5D6DA912" w:rsidR="005E2F62" w:rsidRPr="005E2F62" w:rsidRDefault="009313CD" w:rsidP="005E2F62">
      <w:pPr>
        <w:pStyle w:val="Default"/>
        <w:rPr>
          <w:rFonts w:ascii="Century Gothic" w:hAnsi="Century Gothic" w:cstheme="minorHAnsi"/>
          <w:color w:val="000000" w:themeColor="text1"/>
          <w:sz w:val="22"/>
          <w:szCs w:val="22"/>
        </w:rPr>
      </w:pPr>
      <w:r w:rsidRPr="00582DF1">
        <w:rPr>
          <w:rFonts w:ascii="Century Gothic" w:hAnsi="Century Gothic" w:cstheme="minorHAnsi"/>
          <w:sz w:val="22"/>
          <w:szCs w:val="22"/>
        </w:rPr>
        <w:t xml:space="preserve">Parents may also like to seek impartial information and support from Rotherham Special Educational Needs and Disability Information, Advice and Support Service (SENDIASS) </w:t>
      </w:r>
      <w:hyperlink r:id="rId26" w:history="1">
        <w:r w:rsidRPr="00582DF1">
          <w:rPr>
            <w:rStyle w:val="Hyperlink"/>
            <w:rFonts w:ascii="Century Gothic" w:hAnsi="Century Gothic" w:cstheme="minorHAnsi"/>
            <w:sz w:val="22"/>
            <w:szCs w:val="22"/>
          </w:rPr>
          <w:t>www.rotherhamsendiass.org.</w:t>
        </w:r>
        <w:r w:rsidRPr="005E2F62">
          <w:rPr>
            <w:rStyle w:val="Hyperlink"/>
            <w:rFonts w:ascii="Century Gothic" w:hAnsi="Century Gothic" w:cstheme="minorHAnsi"/>
            <w:sz w:val="22"/>
            <w:szCs w:val="22"/>
            <w:u w:val="none"/>
          </w:rPr>
          <w:t>uk</w:t>
        </w:r>
      </w:hyperlink>
      <w:r w:rsidR="005E2F62">
        <w:rPr>
          <w:rStyle w:val="Hyperlink"/>
          <w:rFonts w:ascii="Century Gothic" w:hAnsi="Century Gothic" w:cstheme="minorHAnsi"/>
          <w:sz w:val="22"/>
          <w:szCs w:val="22"/>
          <w:u w:val="none"/>
        </w:rPr>
        <w:t xml:space="preserve"> </w:t>
      </w:r>
      <w:r w:rsidR="005E2F62" w:rsidRPr="005E2F62">
        <w:rPr>
          <w:rStyle w:val="Hyperlink"/>
          <w:rFonts w:ascii="Century Gothic" w:hAnsi="Century Gothic" w:cstheme="minorHAnsi"/>
          <w:color w:val="000000" w:themeColor="text1"/>
          <w:sz w:val="22"/>
          <w:szCs w:val="22"/>
          <w:u w:val="none"/>
        </w:rPr>
        <w:t>or from the Rotherham Parent Carer Forum</w:t>
      </w:r>
      <w:r w:rsidR="005E2F62">
        <w:rPr>
          <w:rStyle w:val="Hyperlink"/>
          <w:rFonts w:ascii="Century Gothic" w:hAnsi="Century Gothic" w:cstheme="minorHAnsi"/>
          <w:color w:val="000000" w:themeColor="text1"/>
          <w:sz w:val="22"/>
          <w:szCs w:val="22"/>
          <w:u w:val="none"/>
        </w:rPr>
        <w:t xml:space="preserve"> </w:t>
      </w:r>
      <w:hyperlink r:id="rId27" w:history="1">
        <w:r w:rsidR="005E2F62" w:rsidRPr="00793277">
          <w:rPr>
            <w:rStyle w:val="Hyperlink"/>
            <w:rFonts w:ascii="Century Gothic" w:hAnsi="Century Gothic" w:cstheme="minorHAnsi"/>
            <w:sz w:val="22"/>
            <w:szCs w:val="22"/>
          </w:rPr>
          <w:t>https://www.rpcf.co.uk/</w:t>
        </w:r>
      </w:hyperlink>
      <w:r w:rsidR="005E2F62">
        <w:rPr>
          <w:rStyle w:val="Hyperlink"/>
          <w:rFonts w:ascii="Century Gothic" w:hAnsi="Century Gothic" w:cstheme="minorHAnsi"/>
          <w:color w:val="000000" w:themeColor="text1"/>
          <w:sz w:val="22"/>
          <w:szCs w:val="22"/>
          <w:u w:val="none"/>
        </w:rPr>
        <w:t xml:space="preserve"> which is </w:t>
      </w:r>
      <w:r w:rsidR="005E2F62" w:rsidRPr="005E2F62">
        <w:rPr>
          <w:rStyle w:val="Hyperlink"/>
          <w:rFonts w:ascii="Century Gothic" w:hAnsi="Century Gothic" w:cstheme="minorHAnsi"/>
          <w:color w:val="000000" w:themeColor="text1"/>
          <w:sz w:val="22"/>
          <w:szCs w:val="22"/>
          <w:u w:val="none"/>
        </w:rPr>
        <w:t>a</w:t>
      </w:r>
      <w:r w:rsidR="005E2F62" w:rsidRPr="005E2F62">
        <w:rPr>
          <w:rFonts w:ascii="Century Gothic" w:hAnsi="Century Gothic" w:cstheme="minorHAnsi"/>
          <w:color w:val="000000" w:themeColor="text1"/>
          <w:sz w:val="22"/>
          <w:szCs w:val="22"/>
        </w:rPr>
        <w:t xml:space="preserve"> registered charity run by and for families of children and young people (aged 0-25) who have Special Educational Needs and/or Disabilities (SEND)</w:t>
      </w:r>
      <w:r w:rsidR="005E2F62">
        <w:rPr>
          <w:rFonts w:ascii="Century Gothic" w:hAnsi="Century Gothic" w:cstheme="minorHAnsi"/>
          <w:color w:val="000000" w:themeColor="text1"/>
          <w:sz w:val="22"/>
          <w:szCs w:val="22"/>
        </w:rPr>
        <w:t>.</w:t>
      </w:r>
    </w:p>
    <w:p w14:paraId="19E29A34" w14:textId="26D782D7" w:rsidR="009313CD" w:rsidRPr="005E2F62" w:rsidRDefault="009313CD" w:rsidP="009313CD">
      <w:pPr>
        <w:pStyle w:val="Default"/>
        <w:rPr>
          <w:rStyle w:val="Hyperlink"/>
          <w:rFonts w:ascii="Century Gothic" w:hAnsi="Century Gothic" w:cstheme="minorHAnsi"/>
          <w:color w:val="000000" w:themeColor="text1"/>
          <w:sz w:val="22"/>
          <w:szCs w:val="22"/>
          <w:u w:val="none"/>
        </w:rPr>
      </w:pPr>
    </w:p>
    <w:p w14:paraId="4008C421" w14:textId="77777777" w:rsidR="005E2F62" w:rsidRDefault="005E2F62" w:rsidP="009313CD">
      <w:pPr>
        <w:pStyle w:val="Default"/>
        <w:rPr>
          <w:rStyle w:val="Hyperlink"/>
          <w:rFonts w:ascii="Century Gothic" w:hAnsi="Century Gothic" w:cstheme="minorHAnsi"/>
          <w:sz w:val="22"/>
          <w:szCs w:val="22"/>
        </w:rPr>
      </w:pPr>
    </w:p>
    <w:p w14:paraId="0DA3AFFE" w14:textId="77777777" w:rsidR="005E2F62" w:rsidRPr="00582DF1" w:rsidRDefault="005E2F62" w:rsidP="009313CD">
      <w:pPr>
        <w:pStyle w:val="Default"/>
        <w:rPr>
          <w:rFonts w:ascii="Century Gothic" w:hAnsi="Century Gothic" w:cstheme="minorHAnsi"/>
          <w:sz w:val="22"/>
          <w:szCs w:val="22"/>
        </w:rPr>
      </w:pPr>
    </w:p>
    <w:sectPr w:rsidR="005E2F62" w:rsidRPr="00582DF1" w:rsidSect="003109B8">
      <w:pgSz w:w="11906" w:h="16838"/>
      <w:pgMar w:top="720" w:right="720" w:bottom="720" w:left="72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0.85pt;height:334.3pt" o:bullet="t">
        <v:imagedata r:id="rId1" o:title="TK_LOGO_POINTER_RGB_bullet_blue"/>
      </v:shape>
    </w:pict>
  </w:numPicBullet>
  <w:abstractNum w:abstractNumId="0" w15:restartNumberingAfterBreak="0">
    <w:nsid w:val="0F2A7031"/>
    <w:multiLevelType w:val="hybridMultilevel"/>
    <w:tmpl w:val="C5C8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4D82"/>
    <w:multiLevelType w:val="hybridMultilevel"/>
    <w:tmpl w:val="6150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75870"/>
    <w:multiLevelType w:val="hybridMultilevel"/>
    <w:tmpl w:val="032AD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FE2621"/>
    <w:multiLevelType w:val="hybridMultilevel"/>
    <w:tmpl w:val="F970D894"/>
    <w:lvl w:ilvl="0" w:tplc="2D7C511E">
      <w:start w:val="1"/>
      <w:numFmt w:val="bullet"/>
      <w:lvlText w:val="•"/>
      <w:lvlJc w:val="left"/>
      <w:pPr>
        <w:tabs>
          <w:tab w:val="num" w:pos="360"/>
        </w:tabs>
        <w:ind w:left="360" w:hanging="360"/>
      </w:pPr>
      <w:rPr>
        <w:rFonts w:ascii="Arial" w:hAnsi="Arial" w:hint="default"/>
      </w:rPr>
    </w:lvl>
    <w:lvl w:ilvl="1" w:tplc="7890C8F0" w:tentative="1">
      <w:start w:val="1"/>
      <w:numFmt w:val="bullet"/>
      <w:lvlText w:val="•"/>
      <w:lvlJc w:val="left"/>
      <w:pPr>
        <w:tabs>
          <w:tab w:val="num" w:pos="1080"/>
        </w:tabs>
        <w:ind w:left="1080" w:hanging="360"/>
      </w:pPr>
      <w:rPr>
        <w:rFonts w:ascii="Arial" w:hAnsi="Arial" w:hint="default"/>
      </w:rPr>
    </w:lvl>
    <w:lvl w:ilvl="2" w:tplc="40F2166C" w:tentative="1">
      <w:start w:val="1"/>
      <w:numFmt w:val="bullet"/>
      <w:lvlText w:val="•"/>
      <w:lvlJc w:val="left"/>
      <w:pPr>
        <w:tabs>
          <w:tab w:val="num" w:pos="1800"/>
        </w:tabs>
        <w:ind w:left="1800" w:hanging="360"/>
      </w:pPr>
      <w:rPr>
        <w:rFonts w:ascii="Arial" w:hAnsi="Arial" w:hint="default"/>
      </w:rPr>
    </w:lvl>
    <w:lvl w:ilvl="3" w:tplc="72302E10" w:tentative="1">
      <w:start w:val="1"/>
      <w:numFmt w:val="bullet"/>
      <w:lvlText w:val="•"/>
      <w:lvlJc w:val="left"/>
      <w:pPr>
        <w:tabs>
          <w:tab w:val="num" w:pos="2520"/>
        </w:tabs>
        <w:ind w:left="2520" w:hanging="360"/>
      </w:pPr>
      <w:rPr>
        <w:rFonts w:ascii="Arial" w:hAnsi="Arial" w:hint="default"/>
      </w:rPr>
    </w:lvl>
    <w:lvl w:ilvl="4" w:tplc="A1A4C1F0" w:tentative="1">
      <w:start w:val="1"/>
      <w:numFmt w:val="bullet"/>
      <w:lvlText w:val="•"/>
      <w:lvlJc w:val="left"/>
      <w:pPr>
        <w:tabs>
          <w:tab w:val="num" w:pos="3240"/>
        </w:tabs>
        <w:ind w:left="3240" w:hanging="360"/>
      </w:pPr>
      <w:rPr>
        <w:rFonts w:ascii="Arial" w:hAnsi="Arial" w:hint="default"/>
      </w:rPr>
    </w:lvl>
    <w:lvl w:ilvl="5" w:tplc="B83454AA" w:tentative="1">
      <w:start w:val="1"/>
      <w:numFmt w:val="bullet"/>
      <w:lvlText w:val="•"/>
      <w:lvlJc w:val="left"/>
      <w:pPr>
        <w:tabs>
          <w:tab w:val="num" w:pos="3960"/>
        </w:tabs>
        <w:ind w:left="3960" w:hanging="360"/>
      </w:pPr>
      <w:rPr>
        <w:rFonts w:ascii="Arial" w:hAnsi="Arial" w:hint="default"/>
      </w:rPr>
    </w:lvl>
    <w:lvl w:ilvl="6" w:tplc="7B06054A" w:tentative="1">
      <w:start w:val="1"/>
      <w:numFmt w:val="bullet"/>
      <w:lvlText w:val="•"/>
      <w:lvlJc w:val="left"/>
      <w:pPr>
        <w:tabs>
          <w:tab w:val="num" w:pos="4680"/>
        </w:tabs>
        <w:ind w:left="4680" w:hanging="360"/>
      </w:pPr>
      <w:rPr>
        <w:rFonts w:ascii="Arial" w:hAnsi="Arial" w:hint="default"/>
      </w:rPr>
    </w:lvl>
    <w:lvl w:ilvl="7" w:tplc="25023BE8" w:tentative="1">
      <w:start w:val="1"/>
      <w:numFmt w:val="bullet"/>
      <w:lvlText w:val="•"/>
      <w:lvlJc w:val="left"/>
      <w:pPr>
        <w:tabs>
          <w:tab w:val="num" w:pos="5400"/>
        </w:tabs>
        <w:ind w:left="5400" w:hanging="360"/>
      </w:pPr>
      <w:rPr>
        <w:rFonts w:ascii="Arial" w:hAnsi="Arial" w:hint="default"/>
      </w:rPr>
    </w:lvl>
    <w:lvl w:ilvl="8" w:tplc="B2001C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A387078"/>
    <w:multiLevelType w:val="hybridMultilevel"/>
    <w:tmpl w:val="3740E8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E62C51"/>
    <w:multiLevelType w:val="hybridMultilevel"/>
    <w:tmpl w:val="A418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26603"/>
    <w:multiLevelType w:val="multilevel"/>
    <w:tmpl w:val="AB28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A31E3"/>
    <w:multiLevelType w:val="hybridMultilevel"/>
    <w:tmpl w:val="095E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0E6FED"/>
    <w:multiLevelType w:val="hybridMultilevel"/>
    <w:tmpl w:val="584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40FF5"/>
    <w:multiLevelType w:val="hybridMultilevel"/>
    <w:tmpl w:val="C46274B0"/>
    <w:lvl w:ilvl="0" w:tplc="DFC88404">
      <w:start w:val="1"/>
      <w:numFmt w:val="bullet"/>
      <w:lvlText w:val="•"/>
      <w:lvlJc w:val="left"/>
      <w:pPr>
        <w:tabs>
          <w:tab w:val="num" w:pos="720"/>
        </w:tabs>
        <w:ind w:left="720" w:hanging="360"/>
      </w:pPr>
      <w:rPr>
        <w:rFonts w:ascii="Arial" w:hAnsi="Arial" w:hint="default"/>
      </w:rPr>
    </w:lvl>
    <w:lvl w:ilvl="1" w:tplc="2B6E65E8" w:tentative="1">
      <w:start w:val="1"/>
      <w:numFmt w:val="bullet"/>
      <w:lvlText w:val="•"/>
      <w:lvlJc w:val="left"/>
      <w:pPr>
        <w:tabs>
          <w:tab w:val="num" w:pos="1440"/>
        </w:tabs>
        <w:ind w:left="1440" w:hanging="360"/>
      </w:pPr>
      <w:rPr>
        <w:rFonts w:ascii="Arial" w:hAnsi="Arial" w:hint="default"/>
      </w:rPr>
    </w:lvl>
    <w:lvl w:ilvl="2" w:tplc="E988A6B2" w:tentative="1">
      <w:start w:val="1"/>
      <w:numFmt w:val="bullet"/>
      <w:lvlText w:val="•"/>
      <w:lvlJc w:val="left"/>
      <w:pPr>
        <w:tabs>
          <w:tab w:val="num" w:pos="2160"/>
        </w:tabs>
        <w:ind w:left="2160" w:hanging="360"/>
      </w:pPr>
      <w:rPr>
        <w:rFonts w:ascii="Arial" w:hAnsi="Arial" w:hint="default"/>
      </w:rPr>
    </w:lvl>
    <w:lvl w:ilvl="3" w:tplc="8B64E8B8" w:tentative="1">
      <w:start w:val="1"/>
      <w:numFmt w:val="bullet"/>
      <w:lvlText w:val="•"/>
      <w:lvlJc w:val="left"/>
      <w:pPr>
        <w:tabs>
          <w:tab w:val="num" w:pos="2880"/>
        </w:tabs>
        <w:ind w:left="2880" w:hanging="360"/>
      </w:pPr>
      <w:rPr>
        <w:rFonts w:ascii="Arial" w:hAnsi="Arial" w:hint="default"/>
      </w:rPr>
    </w:lvl>
    <w:lvl w:ilvl="4" w:tplc="9CD2B82A" w:tentative="1">
      <w:start w:val="1"/>
      <w:numFmt w:val="bullet"/>
      <w:lvlText w:val="•"/>
      <w:lvlJc w:val="left"/>
      <w:pPr>
        <w:tabs>
          <w:tab w:val="num" w:pos="3600"/>
        </w:tabs>
        <w:ind w:left="3600" w:hanging="360"/>
      </w:pPr>
      <w:rPr>
        <w:rFonts w:ascii="Arial" w:hAnsi="Arial" w:hint="default"/>
      </w:rPr>
    </w:lvl>
    <w:lvl w:ilvl="5" w:tplc="A8A41B24" w:tentative="1">
      <w:start w:val="1"/>
      <w:numFmt w:val="bullet"/>
      <w:lvlText w:val="•"/>
      <w:lvlJc w:val="left"/>
      <w:pPr>
        <w:tabs>
          <w:tab w:val="num" w:pos="4320"/>
        </w:tabs>
        <w:ind w:left="4320" w:hanging="360"/>
      </w:pPr>
      <w:rPr>
        <w:rFonts w:ascii="Arial" w:hAnsi="Arial" w:hint="default"/>
      </w:rPr>
    </w:lvl>
    <w:lvl w:ilvl="6" w:tplc="8B887C6E" w:tentative="1">
      <w:start w:val="1"/>
      <w:numFmt w:val="bullet"/>
      <w:lvlText w:val="•"/>
      <w:lvlJc w:val="left"/>
      <w:pPr>
        <w:tabs>
          <w:tab w:val="num" w:pos="5040"/>
        </w:tabs>
        <w:ind w:left="5040" w:hanging="360"/>
      </w:pPr>
      <w:rPr>
        <w:rFonts w:ascii="Arial" w:hAnsi="Arial" w:hint="default"/>
      </w:rPr>
    </w:lvl>
    <w:lvl w:ilvl="7" w:tplc="F188B3F8" w:tentative="1">
      <w:start w:val="1"/>
      <w:numFmt w:val="bullet"/>
      <w:lvlText w:val="•"/>
      <w:lvlJc w:val="left"/>
      <w:pPr>
        <w:tabs>
          <w:tab w:val="num" w:pos="5760"/>
        </w:tabs>
        <w:ind w:left="5760" w:hanging="360"/>
      </w:pPr>
      <w:rPr>
        <w:rFonts w:ascii="Arial" w:hAnsi="Arial" w:hint="default"/>
      </w:rPr>
    </w:lvl>
    <w:lvl w:ilvl="8" w:tplc="AC8035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F64917"/>
    <w:multiLevelType w:val="hybridMultilevel"/>
    <w:tmpl w:val="71C4DD68"/>
    <w:lvl w:ilvl="0" w:tplc="08090001">
      <w:start w:val="1"/>
      <w:numFmt w:val="bullet"/>
      <w:lvlText w:val=""/>
      <w:lvlJc w:val="left"/>
      <w:pPr>
        <w:tabs>
          <w:tab w:val="num" w:pos="720"/>
        </w:tabs>
        <w:ind w:left="720" w:hanging="360"/>
      </w:pPr>
      <w:rPr>
        <w:rFonts w:ascii="Symbol" w:hAnsi="Symbol" w:hint="default"/>
      </w:rPr>
    </w:lvl>
    <w:lvl w:ilvl="1" w:tplc="471435A6" w:tentative="1">
      <w:start w:val="1"/>
      <w:numFmt w:val="decimal"/>
      <w:lvlText w:val="%2."/>
      <w:lvlJc w:val="left"/>
      <w:pPr>
        <w:tabs>
          <w:tab w:val="num" w:pos="1440"/>
        </w:tabs>
        <w:ind w:left="1440" w:hanging="360"/>
      </w:pPr>
    </w:lvl>
    <w:lvl w:ilvl="2" w:tplc="68B205BC" w:tentative="1">
      <w:start w:val="1"/>
      <w:numFmt w:val="decimal"/>
      <w:lvlText w:val="%3."/>
      <w:lvlJc w:val="left"/>
      <w:pPr>
        <w:tabs>
          <w:tab w:val="num" w:pos="2160"/>
        </w:tabs>
        <w:ind w:left="2160" w:hanging="360"/>
      </w:pPr>
    </w:lvl>
    <w:lvl w:ilvl="3" w:tplc="71D43F46" w:tentative="1">
      <w:start w:val="1"/>
      <w:numFmt w:val="decimal"/>
      <w:lvlText w:val="%4."/>
      <w:lvlJc w:val="left"/>
      <w:pPr>
        <w:tabs>
          <w:tab w:val="num" w:pos="2880"/>
        </w:tabs>
        <w:ind w:left="2880" w:hanging="360"/>
      </w:pPr>
    </w:lvl>
    <w:lvl w:ilvl="4" w:tplc="C2245DA8" w:tentative="1">
      <w:start w:val="1"/>
      <w:numFmt w:val="decimal"/>
      <w:lvlText w:val="%5."/>
      <w:lvlJc w:val="left"/>
      <w:pPr>
        <w:tabs>
          <w:tab w:val="num" w:pos="3600"/>
        </w:tabs>
        <w:ind w:left="3600" w:hanging="360"/>
      </w:pPr>
    </w:lvl>
    <w:lvl w:ilvl="5" w:tplc="50B20E24" w:tentative="1">
      <w:start w:val="1"/>
      <w:numFmt w:val="decimal"/>
      <w:lvlText w:val="%6."/>
      <w:lvlJc w:val="left"/>
      <w:pPr>
        <w:tabs>
          <w:tab w:val="num" w:pos="4320"/>
        </w:tabs>
        <w:ind w:left="4320" w:hanging="360"/>
      </w:pPr>
    </w:lvl>
    <w:lvl w:ilvl="6" w:tplc="B80056BC" w:tentative="1">
      <w:start w:val="1"/>
      <w:numFmt w:val="decimal"/>
      <w:lvlText w:val="%7."/>
      <w:lvlJc w:val="left"/>
      <w:pPr>
        <w:tabs>
          <w:tab w:val="num" w:pos="5040"/>
        </w:tabs>
        <w:ind w:left="5040" w:hanging="360"/>
      </w:pPr>
    </w:lvl>
    <w:lvl w:ilvl="7" w:tplc="D4F2C8FC" w:tentative="1">
      <w:start w:val="1"/>
      <w:numFmt w:val="decimal"/>
      <w:lvlText w:val="%8."/>
      <w:lvlJc w:val="left"/>
      <w:pPr>
        <w:tabs>
          <w:tab w:val="num" w:pos="5760"/>
        </w:tabs>
        <w:ind w:left="5760" w:hanging="360"/>
      </w:pPr>
    </w:lvl>
    <w:lvl w:ilvl="8" w:tplc="F878DA32" w:tentative="1">
      <w:start w:val="1"/>
      <w:numFmt w:val="decimal"/>
      <w:lvlText w:val="%9."/>
      <w:lvlJc w:val="left"/>
      <w:pPr>
        <w:tabs>
          <w:tab w:val="num" w:pos="6480"/>
        </w:tabs>
        <w:ind w:left="6480" w:hanging="360"/>
      </w:pPr>
    </w:lvl>
  </w:abstractNum>
  <w:abstractNum w:abstractNumId="11" w15:restartNumberingAfterBreak="0">
    <w:nsid w:val="3B706D05"/>
    <w:multiLevelType w:val="hybridMultilevel"/>
    <w:tmpl w:val="7964700C"/>
    <w:lvl w:ilvl="0" w:tplc="B21C7BBC">
      <w:start w:val="1"/>
      <w:numFmt w:val="decimal"/>
      <w:lvlText w:val="%1."/>
      <w:lvlJc w:val="left"/>
      <w:pPr>
        <w:tabs>
          <w:tab w:val="num" w:pos="720"/>
        </w:tabs>
        <w:ind w:left="720" w:hanging="360"/>
      </w:pPr>
    </w:lvl>
    <w:lvl w:ilvl="1" w:tplc="471435A6" w:tentative="1">
      <w:start w:val="1"/>
      <w:numFmt w:val="decimal"/>
      <w:lvlText w:val="%2."/>
      <w:lvlJc w:val="left"/>
      <w:pPr>
        <w:tabs>
          <w:tab w:val="num" w:pos="1440"/>
        </w:tabs>
        <w:ind w:left="1440" w:hanging="360"/>
      </w:pPr>
    </w:lvl>
    <w:lvl w:ilvl="2" w:tplc="68B205BC" w:tentative="1">
      <w:start w:val="1"/>
      <w:numFmt w:val="decimal"/>
      <w:lvlText w:val="%3."/>
      <w:lvlJc w:val="left"/>
      <w:pPr>
        <w:tabs>
          <w:tab w:val="num" w:pos="2160"/>
        </w:tabs>
        <w:ind w:left="2160" w:hanging="360"/>
      </w:pPr>
    </w:lvl>
    <w:lvl w:ilvl="3" w:tplc="71D43F46" w:tentative="1">
      <w:start w:val="1"/>
      <w:numFmt w:val="decimal"/>
      <w:lvlText w:val="%4."/>
      <w:lvlJc w:val="left"/>
      <w:pPr>
        <w:tabs>
          <w:tab w:val="num" w:pos="2880"/>
        </w:tabs>
        <w:ind w:left="2880" w:hanging="360"/>
      </w:pPr>
    </w:lvl>
    <w:lvl w:ilvl="4" w:tplc="C2245DA8" w:tentative="1">
      <w:start w:val="1"/>
      <w:numFmt w:val="decimal"/>
      <w:lvlText w:val="%5."/>
      <w:lvlJc w:val="left"/>
      <w:pPr>
        <w:tabs>
          <w:tab w:val="num" w:pos="3600"/>
        </w:tabs>
        <w:ind w:left="3600" w:hanging="360"/>
      </w:pPr>
    </w:lvl>
    <w:lvl w:ilvl="5" w:tplc="50B20E24" w:tentative="1">
      <w:start w:val="1"/>
      <w:numFmt w:val="decimal"/>
      <w:lvlText w:val="%6."/>
      <w:lvlJc w:val="left"/>
      <w:pPr>
        <w:tabs>
          <w:tab w:val="num" w:pos="4320"/>
        </w:tabs>
        <w:ind w:left="4320" w:hanging="360"/>
      </w:pPr>
    </w:lvl>
    <w:lvl w:ilvl="6" w:tplc="B80056BC" w:tentative="1">
      <w:start w:val="1"/>
      <w:numFmt w:val="decimal"/>
      <w:lvlText w:val="%7."/>
      <w:lvlJc w:val="left"/>
      <w:pPr>
        <w:tabs>
          <w:tab w:val="num" w:pos="5040"/>
        </w:tabs>
        <w:ind w:left="5040" w:hanging="360"/>
      </w:pPr>
    </w:lvl>
    <w:lvl w:ilvl="7" w:tplc="D4F2C8FC" w:tentative="1">
      <w:start w:val="1"/>
      <w:numFmt w:val="decimal"/>
      <w:lvlText w:val="%8."/>
      <w:lvlJc w:val="left"/>
      <w:pPr>
        <w:tabs>
          <w:tab w:val="num" w:pos="5760"/>
        </w:tabs>
        <w:ind w:left="5760" w:hanging="360"/>
      </w:pPr>
    </w:lvl>
    <w:lvl w:ilvl="8" w:tplc="F878DA32" w:tentative="1">
      <w:start w:val="1"/>
      <w:numFmt w:val="decimal"/>
      <w:lvlText w:val="%9."/>
      <w:lvlJc w:val="left"/>
      <w:pPr>
        <w:tabs>
          <w:tab w:val="num" w:pos="6480"/>
        </w:tabs>
        <w:ind w:left="6480" w:hanging="360"/>
      </w:pPr>
    </w:lvl>
  </w:abstractNum>
  <w:abstractNum w:abstractNumId="12" w15:restartNumberingAfterBreak="0">
    <w:nsid w:val="3DD7248D"/>
    <w:multiLevelType w:val="hybridMultilevel"/>
    <w:tmpl w:val="6BFE4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03811"/>
    <w:multiLevelType w:val="hybridMultilevel"/>
    <w:tmpl w:val="EAC0682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CF7512"/>
    <w:multiLevelType w:val="hybridMultilevel"/>
    <w:tmpl w:val="1CCC028E"/>
    <w:lvl w:ilvl="0" w:tplc="092072FE">
      <w:start w:val="8"/>
      <w:numFmt w:val="bullet"/>
      <w:lvlText w:val="-"/>
      <w:lvlJc w:val="left"/>
      <w:pPr>
        <w:ind w:left="720" w:hanging="360"/>
      </w:pPr>
      <w:rPr>
        <w:rFonts w:ascii="Century Gothic" w:eastAsiaTheme="minorHAnsi" w:hAnsi="Century Gothic"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27B49"/>
    <w:multiLevelType w:val="hybridMultilevel"/>
    <w:tmpl w:val="CE96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82C00"/>
    <w:multiLevelType w:val="hybridMultilevel"/>
    <w:tmpl w:val="50A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1513A"/>
    <w:multiLevelType w:val="hybridMultilevel"/>
    <w:tmpl w:val="D8F0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96A77"/>
    <w:multiLevelType w:val="hybridMultilevel"/>
    <w:tmpl w:val="9466910E"/>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681446"/>
    <w:multiLevelType w:val="hybridMultilevel"/>
    <w:tmpl w:val="E3C0C6AC"/>
    <w:lvl w:ilvl="0" w:tplc="092072FE">
      <w:start w:val="8"/>
      <w:numFmt w:val="bullet"/>
      <w:lvlText w:val="-"/>
      <w:lvlJc w:val="left"/>
      <w:pPr>
        <w:ind w:left="720" w:hanging="360"/>
      </w:pPr>
      <w:rPr>
        <w:rFonts w:ascii="Century Gothic" w:eastAsiaTheme="minorHAnsi" w:hAnsi="Century Gothic"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76C55"/>
    <w:multiLevelType w:val="multilevel"/>
    <w:tmpl w:val="B4D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36FB0"/>
    <w:multiLevelType w:val="hybridMultilevel"/>
    <w:tmpl w:val="E51C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CE533C6"/>
    <w:multiLevelType w:val="hybridMultilevel"/>
    <w:tmpl w:val="D89EA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640332">
    <w:abstractNumId w:val="3"/>
  </w:num>
  <w:num w:numId="2" w16cid:durableId="1444157135">
    <w:abstractNumId w:val="16"/>
  </w:num>
  <w:num w:numId="3" w16cid:durableId="1868446503">
    <w:abstractNumId w:val="17"/>
  </w:num>
  <w:num w:numId="4" w16cid:durableId="431634441">
    <w:abstractNumId w:val="15"/>
  </w:num>
  <w:num w:numId="5" w16cid:durableId="1082727367">
    <w:abstractNumId w:val="12"/>
  </w:num>
  <w:num w:numId="6" w16cid:durableId="1171023491">
    <w:abstractNumId w:val="7"/>
  </w:num>
  <w:num w:numId="7" w16cid:durableId="158154091">
    <w:abstractNumId w:val="9"/>
  </w:num>
  <w:num w:numId="8" w16cid:durableId="2003776571">
    <w:abstractNumId w:val="11"/>
  </w:num>
  <w:num w:numId="9" w16cid:durableId="1293361137">
    <w:abstractNumId w:val="22"/>
  </w:num>
  <w:num w:numId="10" w16cid:durableId="529682977">
    <w:abstractNumId w:val="23"/>
  </w:num>
  <w:num w:numId="11" w16cid:durableId="169805293">
    <w:abstractNumId w:val="2"/>
  </w:num>
  <w:num w:numId="12" w16cid:durableId="482548177">
    <w:abstractNumId w:val="13"/>
  </w:num>
  <w:num w:numId="13" w16cid:durableId="199053509">
    <w:abstractNumId w:val="21"/>
  </w:num>
  <w:num w:numId="14" w16cid:durableId="2098358286">
    <w:abstractNumId w:val="1"/>
  </w:num>
  <w:num w:numId="15" w16cid:durableId="1356464313">
    <w:abstractNumId w:val="8"/>
  </w:num>
  <w:num w:numId="16" w16cid:durableId="22176128">
    <w:abstractNumId w:val="5"/>
  </w:num>
  <w:num w:numId="17" w16cid:durableId="1796941762">
    <w:abstractNumId w:val="10"/>
  </w:num>
  <w:num w:numId="18" w16cid:durableId="404571904">
    <w:abstractNumId w:val="4"/>
  </w:num>
  <w:num w:numId="19" w16cid:durableId="666445670">
    <w:abstractNumId w:val="6"/>
  </w:num>
  <w:num w:numId="20" w16cid:durableId="1345589826">
    <w:abstractNumId w:val="0"/>
  </w:num>
  <w:num w:numId="21" w16cid:durableId="1815831745">
    <w:abstractNumId w:val="20"/>
  </w:num>
  <w:num w:numId="22" w16cid:durableId="579942953">
    <w:abstractNumId w:val="19"/>
  </w:num>
  <w:num w:numId="23" w16cid:durableId="1510101105">
    <w:abstractNumId w:val="14"/>
  </w:num>
  <w:num w:numId="24" w16cid:durableId="592058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77"/>
    <w:rsid w:val="000406AB"/>
    <w:rsid w:val="00070304"/>
    <w:rsid w:val="000B07FB"/>
    <w:rsid w:val="001C6A9E"/>
    <w:rsid w:val="001F316B"/>
    <w:rsid w:val="00202B5A"/>
    <w:rsid w:val="0025177C"/>
    <w:rsid w:val="002C7ED3"/>
    <w:rsid w:val="003109B8"/>
    <w:rsid w:val="00335F37"/>
    <w:rsid w:val="00392C12"/>
    <w:rsid w:val="003E5C47"/>
    <w:rsid w:val="0040707C"/>
    <w:rsid w:val="00414CE8"/>
    <w:rsid w:val="00437313"/>
    <w:rsid w:val="00456B70"/>
    <w:rsid w:val="00471F66"/>
    <w:rsid w:val="004C0110"/>
    <w:rsid w:val="00511470"/>
    <w:rsid w:val="005155D2"/>
    <w:rsid w:val="00582DF1"/>
    <w:rsid w:val="005B4835"/>
    <w:rsid w:val="005E2F62"/>
    <w:rsid w:val="005F4D14"/>
    <w:rsid w:val="006901D7"/>
    <w:rsid w:val="007018C4"/>
    <w:rsid w:val="00717874"/>
    <w:rsid w:val="00731E3B"/>
    <w:rsid w:val="00794D33"/>
    <w:rsid w:val="00796D55"/>
    <w:rsid w:val="008346A9"/>
    <w:rsid w:val="00874A6C"/>
    <w:rsid w:val="008F738D"/>
    <w:rsid w:val="009313CD"/>
    <w:rsid w:val="00993DA0"/>
    <w:rsid w:val="009A3587"/>
    <w:rsid w:val="00A95E0C"/>
    <w:rsid w:val="00AC189C"/>
    <w:rsid w:val="00B64492"/>
    <w:rsid w:val="00B83E91"/>
    <w:rsid w:val="00BE0D3A"/>
    <w:rsid w:val="00C25467"/>
    <w:rsid w:val="00C83F77"/>
    <w:rsid w:val="00C86FCA"/>
    <w:rsid w:val="00C87EEA"/>
    <w:rsid w:val="00C90F85"/>
    <w:rsid w:val="00D01A9F"/>
    <w:rsid w:val="00D10179"/>
    <w:rsid w:val="00D17895"/>
    <w:rsid w:val="00D50B86"/>
    <w:rsid w:val="00D77D75"/>
    <w:rsid w:val="00D82E1A"/>
    <w:rsid w:val="00DB3858"/>
    <w:rsid w:val="00DC1F81"/>
    <w:rsid w:val="00E264BE"/>
    <w:rsid w:val="00E26A99"/>
    <w:rsid w:val="00E97013"/>
    <w:rsid w:val="00EF2798"/>
    <w:rsid w:val="00F44BC6"/>
    <w:rsid w:val="00F47EB8"/>
    <w:rsid w:val="00FA1AE1"/>
    <w:rsid w:val="00FC34C1"/>
    <w:rsid w:val="00FC4E07"/>
    <w:rsid w:val="00FD6844"/>
    <w:rsid w:val="00FF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864AD"/>
  <w15:chartTrackingRefBased/>
  <w15:docId w15:val="{8CBAC050-EACE-41DE-B9B7-62D7FB25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F316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F7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C83F77"/>
    <w:rPr>
      <w:color w:val="0563C1" w:themeColor="hyperlink"/>
      <w:u w:val="single"/>
    </w:rPr>
  </w:style>
  <w:style w:type="table" w:styleId="TableGrid">
    <w:name w:val="Table Grid"/>
    <w:basedOn w:val="TableNormal"/>
    <w:uiPriority w:val="39"/>
    <w:rsid w:val="00C8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858"/>
    <w:pPr>
      <w:ind w:left="720"/>
      <w:contextualSpacing/>
    </w:pPr>
  </w:style>
  <w:style w:type="paragraph" w:customStyle="1" w:styleId="1bodycopy10pt">
    <w:name w:val="1 body copy 10pt"/>
    <w:basedOn w:val="Normal"/>
    <w:link w:val="1bodycopy10ptChar"/>
    <w:qFormat/>
    <w:rsid w:val="001F316B"/>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F316B"/>
    <w:pPr>
      <w:numPr>
        <w:numId w:val="9"/>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1F316B"/>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1F316B"/>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1F316B"/>
    <w:pPr>
      <w:spacing w:before="240"/>
    </w:pPr>
    <w:rPr>
      <w:b/>
      <w:color w:val="12263F"/>
      <w:sz w:val="24"/>
    </w:rPr>
  </w:style>
  <w:style w:type="character" w:customStyle="1" w:styleId="Subhead2Char">
    <w:name w:val="Subhead 2 Char"/>
    <w:link w:val="Subhead2"/>
    <w:rsid w:val="001F316B"/>
    <w:rPr>
      <w:rFonts w:ascii="Arial" w:eastAsia="MS Mincho" w:hAnsi="Arial" w:cs="Times New Roman"/>
      <w:b/>
      <w:color w:val="12263F"/>
      <w:sz w:val="24"/>
      <w:szCs w:val="24"/>
      <w:lang w:val="en-US"/>
    </w:rPr>
  </w:style>
  <w:style w:type="paragraph" w:styleId="NormalWeb">
    <w:name w:val="Normal (Web)"/>
    <w:basedOn w:val="Normal"/>
    <w:uiPriority w:val="99"/>
    <w:semiHidden/>
    <w:unhideWhenUsed/>
    <w:rsid w:val="00931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5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47"/>
    <w:rPr>
      <w:rFonts w:ascii="Segoe UI" w:hAnsi="Segoe UI" w:cs="Segoe UI"/>
      <w:sz w:val="18"/>
      <w:szCs w:val="18"/>
    </w:rPr>
  </w:style>
  <w:style w:type="character" w:styleId="UnresolvedMention">
    <w:name w:val="Unresolved Mention"/>
    <w:basedOn w:val="DefaultParagraphFont"/>
    <w:uiPriority w:val="99"/>
    <w:semiHidden/>
    <w:unhideWhenUsed/>
    <w:rsid w:val="00717874"/>
    <w:rPr>
      <w:color w:val="605E5C"/>
      <w:shd w:val="clear" w:color="auto" w:fill="E1DFDD"/>
    </w:rPr>
  </w:style>
  <w:style w:type="paragraph" w:styleId="BodyText">
    <w:name w:val="Body Text"/>
    <w:basedOn w:val="Normal"/>
    <w:link w:val="BodyTextChar"/>
    <w:uiPriority w:val="1"/>
    <w:qFormat/>
    <w:rsid w:val="00414CE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14CE8"/>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414CE8"/>
    <w:pPr>
      <w:widowControl w:val="0"/>
      <w:autoSpaceDE w:val="0"/>
      <w:autoSpaceDN w:val="0"/>
      <w:spacing w:before="51" w:after="0" w:line="240" w:lineRule="auto"/>
      <w:ind w:left="717" w:right="953" w:hanging="3"/>
      <w:jc w:val="center"/>
    </w:pPr>
    <w:rPr>
      <w:rFonts w:ascii="Arial" w:eastAsia="Arial" w:hAnsi="Arial" w:cs="Arial"/>
      <w:b/>
      <w:bCs/>
      <w:sz w:val="72"/>
      <w:szCs w:val="72"/>
      <w:lang w:val="en-US"/>
    </w:rPr>
  </w:style>
  <w:style w:type="character" w:customStyle="1" w:styleId="TitleChar">
    <w:name w:val="Title Char"/>
    <w:basedOn w:val="DefaultParagraphFont"/>
    <w:link w:val="Title"/>
    <w:uiPriority w:val="10"/>
    <w:rsid w:val="00414CE8"/>
    <w:rPr>
      <w:rFonts w:ascii="Arial" w:eastAsia="Arial" w:hAnsi="Arial" w:cs="Arial"/>
      <w:b/>
      <w:bCs/>
      <w:sz w:val="72"/>
      <w:szCs w:val="72"/>
      <w:lang w:val="en-US"/>
    </w:rPr>
  </w:style>
  <w:style w:type="character" w:styleId="FollowedHyperlink">
    <w:name w:val="FollowedHyperlink"/>
    <w:basedOn w:val="DefaultParagraphFont"/>
    <w:uiPriority w:val="99"/>
    <w:semiHidden/>
    <w:unhideWhenUsed/>
    <w:rsid w:val="00582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17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857">
          <w:marLeft w:val="547"/>
          <w:marRight w:val="0"/>
          <w:marTop w:val="58"/>
          <w:marBottom w:val="120"/>
          <w:divBdr>
            <w:top w:val="none" w:sz="0" w:space="0" w:color="auto"/>
            <w:left w:val="none" w:sz="0" w:space="0" w:color="auto"/>
            <w:bottom w:val="none" w:sz="0" w:space="0" w:color="auto"/>
            <w:right w:val="none" w:sz="0" w:space="0" w:color="auto"/>
          </w:divBdr>
        </w:div>
        <w:div w:id="744648352">
          <w:marLeft w:val="547"/>
          <w:marRight w:val="0"/>
          <w:marTop w:val="58"/>
          <w:marBottom w:val="120"/>
          <w:divBdr>
            <w:top w:val="none" w:sz="0" w:space="0" w:color="auto"/>
            <w:left w:val="none" w:sz="0" w:space="0" w:color="auto"/>
            <w:bottom w:val="none" w:sz="0" w:space="0" w:color="auto"/>
            <w:right w:val="none" w:sz="0" w:space="0" w:color="auto"/>
          </w:divBdr>
        </w:div>
        <w:div w:id="1259562895">
          <w:marLeft w:val="547"/>
          <w:marRight w:val="0"/>
          <w:marTop w:val="58"/>
          <w:marBottom w:val="120"/>
          <w:divBdr>
            <w:top w:val="none" w:sz="0" w:space="0" w:color="auto"/>
            <w:left w:val="none" w:sz="0" w:space="0" w:color="auto"/>
            <w:bottom w:val="none" w:sz="0" w:space="0" w:color="auto"/>
            <w:right w:val="none" w:sz="0" w:space="0" w:color="auto"/>
          </w:divBdr>
        </w:div>
      </w:divsChild>
    </w:div>
    <w:div w:id="297883353">
      <w:bodyDiv w:val="1"/>
      <w:marLeft w:val="0"/>
      <w:marRight w:val="0"/>
      <w:marTop w:val="0"/>
      <w:marBottom w:val="0"/>
      <w:divBdr>
        <w:top w:val="none" w:sz="0" w:space="0" w:color="auto"/>
        <w:left w:val="none" w:sz="0" w:space="0" w:color="auto"/>
        <w:bottom w:val="none" w:sz="0" w:space="0" w:color="auto"/>
        <w:right w:val="none" w:sz="0" w:space="0" w:color="auto"/>
      </w:divBdr>
    </w:div>
    <w:div w:id="542448528">
      <w:bodyDiv w:val="1"/>
      <w:marLeft w:val="0"/>
      <w:marRight w:val="0"/>
      <w:marTop w:val="0"/>
      <w:marBottom w:val="0"/>
      <w:divBdr>
        <w:top w:val="none" w:sz="0" w:space="0" w:color="auto"/>
        <w:left w:val="none" w:sz="0" w:space="0" w:color="auto"/>
        <w:bottom w:val="none" w:sz="0" w:space="0" w:color="auto"/>
        <w:right w:val="none" w:sz="0" w:space="0" w:color="auto"/>
      </w:divBdr>
    </w:div>
    <w:div w:id="886994674">
      <w:bodyDiv w:val="1"/>
      <w:marLeft w:val="0"/>
      <w:marRight w:val="0"/>
      <w:marTop w:val="0"/>
      <w:marBottom w:val="0"/>
      <w:divBdr>
        <w:top w:val="none" w:sz="0" w:space="0" w:color="auto"/>
        <w:left w:val="none" w:sz="0" w:space="0" w:color="auto"/>
        <w:bottom w:val="none" w:sz="0" w:space="0" w:color="auto"/>
        <w:right w:val="none" w:sz="0" w:space="0" w:color="auto"/>
      </w:divBdr>
    </w:div>
    <w:div w:id="932280940">
      <w:bodyDiv w:val="1"/>
      <w:marLeft w:val="0"/>
      <w:marRight w:val="0"/>
      <w:marTop w:val="0"/>
      <w:marBottom w:val="0"/>
      <w:divBdr>
        <w:top w:val="none" w:sz="0" w:space="0" w:color="auto"/>
        <w:left w:val="none" w:sz="0" w:space="0" w:color="auto"/>
        <w:bottom w:val="none" w:sz="0" w:space="0" w:color="auto"/>
        <w:right w:val="none" w:sz="0" w:space="0" w:color="auto"/>
      </w:divBdr>
    </w:div>
    <w:div w:id="1171289282">
      <w:bodyDiv w:val="1"/>
      <w:marLeft w:val="0"/>
      <w:marRight w:val="0"/>
      <w:marTop w:val="0"/>
      <w:marBottom w:val="0"/>
      <w:divBdr>
        <w:top w:val="none" w:sz="0" w:space="0" w:color="auto"/>
        <w:left w:val="none" w:sz="0" w:space="0" w:color="auto"/>
        <w:bottom w:val="none" w:sz="0" w:space="0" w:color="auto"/>
        <w:right w:val="none" w:sz="0" w:space="0" w:color="auto"/>
      </w:divBdr>
    </w:div>
    <w:div w:id="1224948444">
      <w:bodyDiv w:val="1"/>
      <w:marLeft w:val="0"/>
      <w:marRight w:val="0"/>
      <w:marTop w:val="0"/>
      <w:marBottom w:val="0"/>
      <w:divBdr>
        <w:top w:val="none" w:sz="0" w:space="0" w:color="auto"/>
        <w:left w:val="none" w:sz="0" w:space="0" w:color="auto"/>
        <w:bottom w:val="none" w:sz="0" w:space="0" w:color="auto"/>
        <w:right w:val="none" w:sz="0" w:space="0" w:color="auto"/>
      </w:divBdr>
      <w:divsChild>
        <w:div w:id="507139188">
          <w:marLeft w:val="547"/>
          <w:marRight w:val="0"/>
          <w:marTop w:val="58"/>
          <w:marBottom w:val="120"/>
          <w:divBdr>
            <w:top w:val="none" w:sz="0" w:space="0" w:color="auto"/>
            <w:left w:val="none" w:sz="0" w:space="0" w:color="auto"/>
            <w:bottom w:val="none" w:sz="0" w:space="0" w:color="auto"/>
            <w:right w:val="none" w:sz="0" w:space="0" w:color="auto"/>
          </w:divBdr>
        </w:div>
        <w:div w:id="271210455">
          <w:marLeft w:val="547"/>
          <w:marRight w:val="0"/>
          <w:marTop w:val="58"/>
          <w:marBottom w:val="120"/>
          <w:divBdr>
            <w:top w:val="none" w:sz="0" w:space="0" w:color="auto"/>
            <w:left w:val="none" w:sz="0" w:space="0" w:color="auto"/>
            <w:bottom w:val="none" w:sz="0" w:space="0" w:color="auto"/>
            <w:right w:val="none" w:sz="0" w:space="0" w:color="auto"/>
          </w:divBdr>
        </w:div>
        <w:div w:id="568424235">
          <w:marLeft w:val="547"/>
          <w:marRight w:val="0"/>
          <w:marTop w:val="58"/>
          <w:marBottom w:val="120"/>
          <w:divBdr>
            <w:top w:val="none" w:sz="0" w:space="0" w:color="auto"/>
            <w:left w:val="none" w:sz="0" w:space="0" w:color="auto"/>
            <w:bottom w:val="none" w:sz="0" w:space="0" w:color="auto"/>
            <w:right w:val="none" w:sz="0" w:space="0" w:color="auto"/>
          </w:divBdr>
        </w:div>
        <w:div w:id="1406144435">
          <w:marLeft w:val="547"/>
          <w:marRight w:val="0"/>
          <w:marTop w:val="58"/>
          <w:marBottom w:val="120"/>
          <w:divBdr>
            <w:top w:val="none" w:sz="0" w:space="0" w:color="auto"/>
            <w:left w:val="none" w:sz="0" w:space="0" w:color="auto"/>
            <w:bottom w:val="none" w:sz="0" w:space="0" w:color="auto"/>
            <w:right w:val="none" w:sz="0" w:space="0" w:color="auto"/>
          </w:divBdr>
        </w:div>
      </w:divsChild>
    </w:div>
    <w:div w:id="1285848082">
      <w:bodyDiv w:val="1"/>
      <w:marLeft w:val="0"/>
      <w:marRight w:val="0"/>
      <w:marTop w:val="0"/>
      <w:marBottom w:val="0"/>
      <w:divBdr>
        <w:top w:val="none" w:sz="0" w:space="0" w:color="auto"/>
        <w:left w:val="none" w:sz="0" w:space="0" w:color="auto"/>
        <w:bottom w:val="none" w:sz="0" w:space="0" w:color="auto"/>
        <w:right w:val="none" w:sz="0" w:space="0" w:color="auto"/>
      </w:divBdr>
      <w:divsChild>
        <w:div w:id="1098260156">
          <w:marLeft w:val="274"/>
          <w:marRight w:val="0"/>
          <w:marTop w:val="0"/>
          <w:marBottom w:val="0"/>
          <w:divBdr>
            <w:top w:val="none" w:sz="0" w:space="0" w:color="auto"/>
            <w:left w:val="none" w:sz="0" w:space="0" w:color="auto"/>
            <w:bottom w:val="none" w:sz="0" w:space="0" w:color="auto"/>
            <w:right w:val="none" w:sz="0" w:space="0" w:color="auto"/>
          </w:divBdr>
        </w:div>
        <w:div w:id="772941180">
          <w:marLeft w:val="274"/>
          <w:marRight w:val="0"/>
          <w:marTop w:val="0"/>
          <w:marBottom w:val="0"/>
          <w:divBdr>
            <w:top w:val="none" w:sz="0" w:space="0" w:color="auto"/>
            <w:left w:val="none" w:sz="0" w:space="0" w:color="auto"/>
            <w:bottom w:val="none" w:sz="0" w:space="0" w:color="auto"/>
            <w:right w:val="none" w:sz="0" w:space="0" w:color="auto"/>
          </w:divBdr>
        </w:div>
        <w:div w:id="1061101639">
          <w:marLeft w:val="274"/>
          <w:marRight w:val="0"/>
          <w:marTop w:val="0"/>
          <w:marBottom w:val="0"/>
          <w:divBdr>
            <w:top w:val="none" w:sz="0" w:space="0" w:color="auto"/>
            <w:left w:val="none" w:sz="0" w:space="0" w:color="auto"/>
            <w:bottom w:val="none" w:sz="0" w:space="0" w:color="auto"/>
            <w:right w:val="none" w:sz="0" w:space="0" w:color="auto"/>
          </w:divBdr>
        </w:div>
        <w:div w:id="1814641433">
          <w:marLeft w:val="274"/>
          <w:marRight w:val="0"/>
          <w:marTop w:val="0"/>
          <w:marBottom w:val="0"/>
          <w:divBdr>
            <w:top w:val="none" w:sz="0" w:space="0" w:color="auto"/>
            <w:left w:val="none" w:sz="0" w:space="0" w:color="auto"/>
            <w:bottom w:val="none" w:sz="0" w:space="0" w:color="auto"/>
            <w:right w:val="none" w:sz="0" w:space="0" w:color="auto"/>
          </w:divBdr>
        </w:div>
      </w:divsChild>
    </w:div>
    <w:div w:id="1333534922">
      <w:bodyDiv w:val="1"/>
      <w:marLeft w:val="0"/>
      <w:marRight w:val="0"/>
      <w:marTop w:val="0"/>
      <w:marBottom w:val="0"/>
      <w:divBdr>
        <w:top w:val="none" w:sz="0" w:space="0" w:color="auto"/>
        <w:left w:val="none" w:sz="0" w:space="0" w:color="auto"/>
        <w:bottom w:val="none" w:sz="0" w:space="0" w:color="auto"/>
        <w:right w:val="none" w:sz="0" w:space="0" w:color="auto"/>
      </w:divBdr>
    </w:div>
    <w:div w:id="1363895334">
      <w:bodyDiv w:val="1"/>
      <w:marLeft w:val="0"/>
      <w:marRight w:val="0"/>
      <w:marTop w:val="0"/>
      <w:marBottom w:val="0"/>
      <w:divBdr>
        <w:top w:val="none" w:sz="0" w:space="0" w:color="auto"/>
        <w:left w:val="none" w:sz="0" w:space="0" w:color="auto"/>
        <w:bottom w:val="none" w:sz="0" w:space="0" w:color="auto"/>
        <w:right w:val="none" w:sz="0" w:space="0" w:color="auto"/>
      </w:divBdr>
    </w:div>
    <w:div w:id="1364019503">
      <w:bodyDiv w:val="1"/>
      <w:marLeft w:val="0"/>
      <w:marRight w:val="0"/>
      <w:marTop w:val="0"/>
      <w:marBottom w:val="0"/>
      <w:divBdr>
        <w:top w:val="none" w:sz="0" w:space="0" w:color="auto"/>
        <w:left w:val="none" w:sz="0" w:space="0" w:color="auto"/>
        <w:bottom w:val="none" w:sz="0" w:space="0" w:color="auto"/>
        <w:right w:val="none" w:sz="0" w:space="0" w:color="auto"/>
      </w:divBdr>
    </w:div>
    <w:div w:id="1725442580">
      <w:bodyDiv w:val="1"/>
      <w:marLeft w:val="0"/>
      <w:marRight w:val="0"/>
      <w:marTop w:val="0"/>
      <w:marBottom w:val="0"/>
      <w:divBdr>
        <w:top w:val="none" w:sz="0" w:space="0" w:color="auto"/>
        <w:left w:val="none" w:sz="0" w:space="0" w:color="auto"/>
        <w:bottom w:val="none" w:sz="0" w:space="0" w:color="auto"/>
        <w:right w:val="none" w:sz="0" w:space="0" w:color="auto"/>
      </w:divBdr>
    </w:div>
    <w:div w:id="19776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erhamsendlocaloffer.org.uk/" TargetMode="External"/><Relationship Id="rId13" Type="http://schemas.openxmlformats.org/officeDocument/2006/relationships/diagramData" Target="diagrams/data1.xml"/><Relationship Id="rId18" Type="http://schemas.openxmlformats.org/officeDocument/2006/relationships/hyperlink" Target="http://www.rotherhamsendiass.org.uk/" TargetMode="External"/><Relationship Id="rId26" Type="http://schemas.openxmlformats.org/officeDocument/2006/relationships/hyperlink" Target="http://www.rotherhamsendiass.org.uk/" TargetMode="External"/><Relationship Id="rId3" Type="http://schemas.openxmlformats.org/officeDocument/2006/relationships/settings" Target="settings.xml"/><Relationship Id="rId21" Type="http://schemas.openxmlformats.org/officeDocument/2006/relationships/hyperlink" Target="mailto:enquires@swn.dsat.education" TargetMode="External"/><Relationship Id="rId7" Type="http://schemas.openxmlformats.org/officeDocument/2006/relationships/hyperlink" Target="http://www.rotherhamsendlocaloffer.org.uk/" TargetMode="Externa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hyperlink" Target="http://www.rotherhamsendlocaloffer.org.uk"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mailto:enquiries@swn.dsat.edu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legislation.gov.uk/uksi/2014/1530/contents/made" TargetMode="External"/><Relationship Id="rId24" Type="http://schemas.openxmlformats.org/officeDocument/2006/relationships/hyperlink" Target="https://swallownestprimary.org/" TargetMode="External"/><Relationship Id="rId5" Type="http://schemas.openxmlformats.org/officeDocument/2006/relationships/image" Target="media/image2.jpeg"/><Relationship Id="rId15" Type="http://schemas.openxmlformats.org/officeDocument/2006/relationships/diagramQuickStyle" Target="diagrams/quickStyle1.xml"/><Relationship Id="rId23" Type="http://schemas.openxmlformats.org/officeDocument/2006/relationships/hyperlink" Target="https://swallownestprimary.org/" TargetMode="External"/><Relationship Id="rId28" Type="http://schemas.openxmlformats.org/officeDocument/2006/relationships/fontTable" Target="fontTable.xml"/><Relationship Id="rId10" Type="http://schemas.openxmlformats.org/officeDocument/2006/relationships/hyperlink" Target="http://www.legislation.gov.uk/ukpga/2014/6/part/3" TargetMode="External"/><Relationship Id="rId19" Type="http://schemas.openxmlformats.org/officeDocument/2006/relationships/hyperlink" Target="https://www.rotherhamsendlocaloffer.org.uk/"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diagramLayout" Target="diagrams/layout1.xml"/><Relationship Id="rId22" Type="http://schemas.openxmlformats.org/officeDocument/2006/relationships/hyperlink" Target="https://swallownestprimary.org/" TargetMode="External"/><Relationship Id="rId27" Type="http://schemas.openxmlformats.org/officeDocument/2006/relationships/hyperlink" Target="https://www.rpcf.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89D051-E97D-41BA-9D2B-42A24032EB61}" type="doc">
      <dgm:prSet loTypeId="urn:microsoft.com/office/officeart/2005/8/layout/cycle1" loCatId="cycle" qsTypeId="urn:microsoft.com/office/officeart/2005/8/quickstyle/simple1" qsCatId="simple" csTypeId="urn:microsoft.com/office/officeart/2005/8/colors/accent1_3" csCatId="accent1" phldr="1"/>
      <dgm:spPr/>
      <dgm:t>
        <a:bodyPr/>
        <a:lstStyle/>
        <a:p>
          <a:endParaRPr lang="en-US"/>
        </a:p>
      </dgm:t>
    </dgm:pt>
    <dgm:pt modelId="{76D698BB-A284-497E-ACFB-A9502073F808}">
      <dgm:prSet phldrT="[Text]"/>
      <dgm:spPr/>
      <dgm:t>
        <a:bodyPr/>
        <a:lstStyle/>
        <a:p>
          <a:r>
            <a:rPr lang="en-US">
              <a:latin typeface="XCCW Joined 1a" panose="03050602040000000000" pitchFamily="66" charset="0"/>
            </a:rPr>
            <a:t>Assess</a:t>
          </a:r>
        </a:p>
      </dgm:t>
    </dgm:pt>
    <dgm:pt modelId="{26A484D9-D0E2-4ACD-BF14-1A8636EB1E37}" type="parTrans" cxnId="{56DA60EF-03B4-49C6-ADC0-FD42BF39E3BA}">
      <dgm:prSet/>
      <dgm:spPr/>
      <dgm:t>
        <a:bodyPr/>
        <a:lstStyle/>
        <a:p>
          <a:endParaRPr lang="en-US"/>
        </a:p>
      </dgm:t>
    </dgm:pt>
    <dgm:pt modelId="{5303E0EC-3880-4737-A501-5CF9B5BE0B2F}" type="sibTrans" cxnId="{56DA60EF-03B4-49C6-ADC0-FD42BF39E3BA}">
      <dgm:prSet/>
      <dgm:spPr/>
      <dgm:t>
        <a:bodyPr/>
        <a:lstStyle/>
        <a:p>
          <a:endParaRPr lang="en-US"/>
        </a:p>
      </dgm:t>
    </dgm:pt>
    <dgm:pt modelId="{39FAA70D-37A0-4445-BD1D-7B2CA9E1E2A0}">
      <dgm:prSet phldrT="[Text]"/>
      <dgm:spPr/>
      <dgm:t>
        <a:bodyPr/>
        <a:lstStyle/>
        <a:p>
          <a:r>
            <a:rPr lang="en-US">
              <a:latin typeface="XCCW Joined 1a" panose="03050602040000000000" pitchFamily="66" charset="0"/>
            </a:rPr>
            <a:t>Plan</a:t>
          </a:r>
        </a:p>
      </dgm:t>
    </dgm:pt>
    <dgm:pt modelId="{A87216F7-2966-4C8D-9860-DF3282F0C888}" type="parTrans" cxnId="{45E26FC7-67F2-4E65-9A17-E738F29EC1EF}">
      <dgm:prSet/>
      <dgm:spPr/>
      <dgm:t>
        <a:bodyPr/>
        <a:lstStyle/>
        <a:p>
          <a:endParaRPr lang="en-US"/>
        </a:p>
      </dgm:t>
    </dgm:pt>
    <dgm:pt modelId="{F9B3F19A-A885-4291-989E-D78F58005745}" type="sibTrans" cxnId="{45E26FC7-67F2-4E65-9A17-E738F29EC1EF}">
      <dgm:prSet/>
      <dgm:spPr/>
      <dgm:t>
        <a:bodyPr/>
        <a:lstStyle/>
        <a:p>
          <a:endParaRPr lang="en-US"/>
        </a:p>
      </dgm:t>
    </dgm:pt>
    <dgm:pt modelId="{0479087C-663E-46B0-BE10-B9411088CA9C}">
      <dgm:prSet phldrT="[Text]"/>
      <dgm:spPr/>
      <dgm:t>
        <a:bodyPr/>
        <a:lstStyle/>
        <a:p>
          <a:r>
            <a:rPr lang="en-US">
              <a:latin typeface="XCCW Joined 1a" panose="03050602040000000000" pitchFamily="66" charset="0"/>
            </a:rPr>
            <a:t>Do</a:t>
          </a:r>
        </a:p>
      </dgm:t>
    </dgm:pt>
    <dgm:pt modelId="{E842E7B7-84C4-47E9-95D7-8ECC83F4B1D8}" type="parTrans" cxnId="{2A9B92B1-D355-4B66-ABC3-AE236C11927E}">
      <dgm:prSet/>
      <dgm:spPr/>
      <dgm:t>
        <a:bodyPr/>
        <a:lstStyle/>
        <a:p>
          <a:endParaRPr lang="en-US"/>
        </a:p>
      </dgm:t>
    </dgm:pt>
    <dgm:pt modelId="{EC75E2B1-44E4-46D1-99E2-BBDD684C8D96}" type="sibTrans" cxnId="{2A9B92B1-D355-4B66-ABC3-AE236C11927E}">
      <dgm:prSet/>
      <dgm:spPr/>
      <dgm:t>
        <a:bodyPr/>
        <a:lstStyle/>
        <a:p>
          <a:endParaRPr lang="en-US"/>
        </a:p>
      </dgm:t>
    </dgm:pt>
    <dgm:pt modelId="{62F74FD3-A14F-4037-86E1-DF6CCE98CC3A}">
      <dgm:prSet phldrT="[Text]"/>
      <dgm:spPr/>
      <dgm:t>
        <a:bodyPr/>
        <a:lstStyle/>
        <a:p>
          <a:r>
            <a:rPr lang="en-US">
              <a:latin typeface="XCCW Joined 1a" panose="03050602040000000000" pitchFamily="66" charset="0"/>
            </a:rPr>
            <a:t>Review</a:t>
          </a:r>
        </a:p>
      </dgm:t>
    </dgm:pt>
    <dgm:pt modelId="{44D92D9D-C3BC-4B4A-BA66-7EA21406AB26}" type="parTrans" cxnId="{52CB3DDF-CDDE-4DF1-9DE4-18F89D47A3AF}">
      <dgm:prSet/>
      <dgm:spPr/>
      <dgm:t>
        <a:bodyPr/>
        <a:lstStyle/>
        <a:p>
          <a:endParaRPr lang="en-US"/>
        </a:p>
      </dgm:t>
    </dgm:pt>
    <dgm:pt modelId="{4C482645-D179-4CC0-B157-85975028513D}" type="sibTrans" cxnId="{52CB3DDF-CDDE-4DF1-9DE4-18F89D47A3AF}">
      <dgm:prSet/>
      <dgm:spPr/>
      <dgm:t>
        <a:bodyPr/>
        <a:lstStyle/>
        <a:p>
          <a:endParaRPr lang="en-US"/>
        </a:p>
      </dgm:t>
    </dgm:pt>
    <dgm:pt modelId="{46EB3053-7C41-4E58-B685-A5F38EBABC1B}" type="pres">
      <dgm:prSet presAssocID="{1789D051-E97D-41BA-9D2B-42A24032EB61}" presName="cycle" presStyleCnt="0">
        <dgm:presLayoutVars>
          <dgm:dir/>
          <dgm:resizeHandles val="exact"/>
        </dgm:presLayoutVars>
      </dgm:prSet>
      <dgm:spPr/>
    </dgm:pt>
    <dgm:pt modelId="{9B2DB188-C7A5-4349-B0E6-562B607954E5}" type="pres">
      <dgm:prSet presAssocID="{76D698BB-A284-497E-ACFB-A9502073F808}" presName="dummy" presStyleCnt="0"/>
      <dgm:spPr/>
    </dgm:pt>
    <dgm:pt modelId="{72E12899-5894-4829-A61E-710D54AD6D2E}" type="pres">
      <dgm:prSet presAssocID="{76D698BB-A284-497E-ACFB-A9502073F808}" presName="node" presStyleLbl="revTx" presStyleIdx="0" presStyleCnt="4">
        <dgm:presLayoutVars>
          <dgm:bulletEnabled val="1"/>
        </dgm:presLayoutVars>
      </dgm:prSet>
      <dgm:spPr/>
    </dgm:pt>
    <dgm:pt modelId="{21C1ADC1-535E-4952-995B-B4CDA3D31F14}" type="pres">
      <dgm:prSet presAssocID="{5303E0EC-3880-4737-A501-5CF9B5BE0B2F}" presName="sibTrans" presStyleLbl="node1" presStyleIdx="0" presStyleCnt="4"/>
      <dgm:spPr/>
    </dgm:pt>
    <dgm:pt modelId="{354A938F-FAA5-4C21-A67A-44AC13C27337}" type="pres">
      <dgm:prSet presAssocID="{39FAA70D-37A0-4445-BD1D-7B2CA9E1E2A0}" presName="dummy" presStyleCnt="0"/>
      <dgm:spPr/>
    </dgm:pt>
    <dgm:pt modelId="{224CF82A-5257-4FEC-B7C1-78EFC312CFB7}" type="pres">
      <dgm:prSet presAssocID="{39FAA70D-37A0-4445-BD1D-7B2CA9E1E2A0}" presName="node" presStyleLbl="revTx" presStyleIdx="1" presStyleCnt="4">
        <dgm:presLayoutVars>
          <dgm:bulletEnabled val="1"/>
        </dgm:presLayoutVars>
      </dgm:prSet>
      <dgm:spPr/>
    </dgm:pt>
    <dgm:pt modelId="{0FD147CA-83F4-4652-A2F3-55EAD5FE7F6F}" type="pres">
      <dgm:prSet presAssocID="{F9B3F19A-A885-4291-989E-D78F58005745}" presName="sibTrans" presStyleLbl="node1" presStyleIdx="1" presStyleCnt="4"/>
      <dgm:spPr/>
    </dgm:pt>
    <dgm:pt modelId="{85E1829A-D588-4F25-AA16-E8D7539AED40}" type="pres">
      <dgm:prSet presAssocID="{0479087C-663E-46B0-BE10-B9411088CA9C}" presName="dummy" presStyleCnt="0"/>
      <dgm:spPr/>
    </dgm:pt>
    <dgm:pt modelId="{6EB7D075-7B0B-4606-A5CF-0DAC005C5A3F}" type="pres">
      <dgm:prSet presAssocID="{0479087C-663E-46B0-BE10-B9411088CA9C}" presName="node" presStyleLbl="revTx" presStyleIdx="2" presStyleCnt="4">
        <dgm:presLayoutVars>
          <dgm:bulletEnabled val="1"/>
        </dgm:presLayoutVars>
      </dgm:prSet>
      <dgm:spPr/>
    </dgm:pt>
    <dgm:pt modelId="{276B1800-4378-41F2-9D76-6FFC72231A56}" type="pres">
      <dgm:prSet presAssocID="{EC75E2B1-44E4-46D1-99E2-BBDD684C8D96}" presName="sibTrans" presStyleLbl="node1" presStyleIdx="2" presStyleCnt="4"/>
      <dgm:spPr/>
    </dgm:pt>
    <dgm:pt modelId="{B49147FD-B296-455F-BCD3-23B9E75EAD63}" type="pres">
      <dgm:prSet presAssocID="{62F74FD3-A14F-4037-86E1-DF6CCE98CC3A}" presName="dummy" presStyleCnt="0"/>
      <dgm:spPr/>
    </dgm:pt>
    <dgm:pt modelId="{D512E328-560D-4785-8F30-2CCB0D842DC1}" type="pres">
      <dgm:prSet presAssocID="{62F74FD3-A14F-4037-86E1-DF6CCE98CC3A}" presName="node" presStyleLbl="revTx" presStyleIdx="3" presStyleCnt="4">
        <dgm:presLayoutVars>
          <dgm:bulletEnabled val="1"/>
        </dgm:presLayoutVars>
      </dgm:prSet>
      <dgm:spPr/>
    </dgm:pt>
    <dgm:pt modelId="{52F941B4-1E3F-4B8F-AD7E-660C4EB5F57E}" type="pres">
      <dgm:prSet presAssocID="{4C482645-D179-4CC0-B157-85975028513D}" presName="sibTrans" presStyleLbl="node1" presStyleIdx="3" presStyleCnt="4"/>
      <dgm:spPr/>
    </dgm:pt>
  </dgm:ptLst>
  <dgm:cxnLst>
    <dgm:cxn modelId="{9D3B4A0E-D69F-485B-BF1F-9A886DDD98C0}" type="presOf" srcId="{62F74FD3-A14F-4037-86E1-DF6CCE98CC3A}" destId="{D512E328-560D-4785-8F30-2CCB0D842DC1}" srcOrd="0" destOrd="0" presId="urn:microsoft.com/office/officeart/2005/8/layout/cycle1"/>
    <dgm:cxn modelId="{A590B715-9E0D-484E-873E-59D9C791AA88}" type="presOf" srcId="{5303E0EC-3880-4737-A501-5CF9B5BE0B2F}" destId="{21C1ADC1-535E-4952-995B-B4CDA3D31F14}" srcOrd="0" destOrd="0" presId="urn:microsoft.com/office/officeart/2005/8/layout/cycle1"/>
    <dgm:cxn modelId="{45E3B232-AE7A-4344-B6BD-8C4033895989}" type="presOf" srcId="{4C482645-D179-4CC0-B157-85975028513D}" destId="{52F941B4-1E3F-4B8F-AD7E-660C4EB5F57E}" srcOrd="0" destOrd="0" presId="urn:microsoft.com/office/officeart/2005/8/layout/cycle1"/>
    <dgm:cxn modelId="{B60D9347-35F1-4335-A9BA-8B2EE522B5C0}" type="presOf" srcId="{EC75E2B1-44E4-46D1-99E2-BBDD684C8D96}" destId="{276B1800-4378-41F2-9D76-6FFC72231A56}" srcOrd="0" destOrd="0" presId="urn:microsoft.com/office/officeart/2005/8/layout/cycle1"/>
    <dgm:cxn modelId="{55701468-F2F7-464C-8AB7-C8E3802D01C8}" type="presOf" srcId="{F9B3F19A-A885-4291-989E-D78F58005745}" destId="{0FD147CA-83F4-4652-A2F3-55EAD5FE7F6F}" srcOrd="0" destOrd="0" presId="urn:microsoft.com/office/officeart/2005/8/layout/cycle1"/>
    <dgm:cxn modelId="{8FA94BA7-98DC-4B3F-9096-3C40CE19498E}" type="presOf" srcId="{39FAA70D-37A0-4445-BD1D-7B2CA9E1E2A0}" destId="{224CF82A-5257-4FEC-B7C1-78EFC312CFB7}" srcOrd="0" destOrd="0" presId="urn:microsoft.com/office/officeart/2005/8/layout/cycle1"/>
    <dgm:cxn modelId="{2A9B92B1-D355-4B66-ABC3-AE236C11927E}" srcId="{1789D051-E97D-41BA-9D2B-42A24032EB61}" destId="{0479087C-663E-46B0-BE10-B9411088CA9C}" srcOrd="2" destOrd="0" parTransId="{E842E7B7-84C4-47E9-95D7-8ECC83F4B1D8}" sibTransId="{EC75E2B1-44E4-46D1-99E2-BBDD684C8D96}"/>
    <dgm:cxn modelId="{45E26FC7-67F2-4E65-9A17-E738F29EC1EF}" srcId="{1789D051-E97D-41BA-9D2B-42A24032EB61}" destId="{39FAA70D-37A0-4445-BD1D-7B2CA9E1E2A0}" srcOrd="1" destOrd="0" parTransId="{A87216F7-2966-4C8D-9860-DF3282F0C888}" sibTransId="{F9B3F19A-A885-4291-989E-D78F58005745}"/>
    <dgm:cxn modelId="{BAA9E4D0-A3B4-4925-B470-0B21B8A34B7D}" type="presOf" srcId="{0479087C-663E-46B0-BE10-B9411088CA9C}" destId="{6EB7D075-7B0B-4606-A5CF-0DAC005C5A3F}" srcOrd="0" destOrd="0" presId="urn:microsoft.com/office/officeart/2005/8/layout/cycle1"/>
    <dgm:cxn modelId="{16DF51D6-9BAC-4598-8021-63EAA462062B}" type="presOf" srcId="{1789D051-E97D-41BA-9D2B-42A24032EB61}" destId="{46EB3053-7C41-4E58-B685-A5F38EBABC1B}" srcOrd="0" destOrd="0" presId="urn:microsoft.com/office/officeart/2005/8/layout/cycle1"/>
    <dgm:cxn modelId="{52CB3DDF-CDDE-4DF1-9DE4-18F89D47A3AF}" srcId="{1789D051-E97D-41BA-9D2B-42A24032EB61}" destId="{62F74FD3-A14F-4037-86E1-DF6CCE98CC3A}" srcOrd="3" destOrd="0" parTransId="{44D92D9D-C3BC-4B4A-BA66-7EA21406AB26}" sibTransId="{4C482645-D179-4CC0-B157-85975028513D}"/>
    <dgm:cxn modelId="{56DA60EF-03B4-49C6-ADC0-FD42BF39E3BA}" srcId="{1789D051-E97D-41BA-9D2B-42A24032EB61}" destId="{76D698BB-A284-497E-ACFB-A9502073F808}" srcOrd="0" destOrd="0" parTransId="{26A484D9-D0E2-4ACD-BF14-1A8636EB1E37}" sibTransId="{5303E0EC-3880-4737-A501-5CF9B5BE0B2F}"/>
    <dgm:cxn modelId="{ED82C2F3-3E69-4663-9F5F-805037DE6D2E}" type="presOf" srcId="{76D698BB-A284-497E-ACFB-A9502073F808}" destId="{72E12899-5894-4829-A61E-710D54AD6D2E}" srcOrd="0" destOrd="0" presId="urn:microsoft.com/office/officeart/2005/8/layout/cycle1"/>
    <dgm:cxn modelId="{337EFF9E-B5FB-4C5E-AAA4-1873951BCC35}" type="presParOf" srcId="{46EB3053-7C41-4E58-B685-A5F38EBABC1B}" destId="{9B2DB188-C7A5-4349-B0E6-562B607954E5}" srcOrd="0" destOrd="0" presId="urn:microsoft.com/office/officeart/2005/8/layout/cycle1"/>
    <dgm:cxn modelId="{B70A361C-FDF3-47E0-A5F4-B1BFB55FB043}" type="presParOf" srcId="{46EB3053-7C41-4E58-B685-A5F38EBABC1B}" destId="{72E12899-5894-4829-A61E-710D54AD6D2E}" srcOrd="1" destOrd="0" presId="urn:microsoft.com/office/officeart/2005/8/layout/cycle1"/>
    <dgm:cxn modelId="{4761FB0D-0244-479C-8AB9-895319C736D6}" type="presParOf" srcId="{46EB3053-7C41-4E58-B685-A5F38EBABC1B}" destId="{21C1ADC1-535E-4952-995B-B4CDA3D31F14}" srcOrd="2" destOrd="0" presId="urn:microsoft.com/office/officeart/2005/8/layout/cycle1"/>
    <dgm:cxn modelId="{5FCEA82E-3311-43E9-8B77-E8AF6FBD8806}" type="presParOf" srcId="{46EB3053-7C41-4E58-B685-A5F38EBABC1B}" destId="{354A938F-FAA5-4C21-A67A-44AC13C27337}" srcOrd="3" destOrd="0" presId="urn:microsoft.com/office/officeart/2005/8/layout/cycle1"/>
    <dgm:cxn modelId="{994B8F5A-9FFD-4337-861D-763D41BA0F63}" type="presParOf" srcId="{46EB3053-7C41-4E58-B685-A5F38EBABC1B}" destId="{224CF82A-5257-4FEC-B7C1-78EFC312CFB7}" srcOrd="4" destOrd="0" presId="urn:microsoft.com/office/officeart/2005/8/layout/cycle1"/>
    <dgm:cxn modelId="{D510F436-1BB9-4AFF-BB04-369001473536}" type="presParOf" srcId="{46EB3053-7C41-4E58-B685-A5F38EBABC1B}" destId="{0FD147CA-83F4-4652-A2F3-55EAD5FE7F6F}" srcOrd="5" destOrd="0" presId="urn:microsoft.com/office/officeart/2005/8/layout/cycle1"/>
    <dgm:cxn modelId="{889E2FBA-C6C4-435E-B860-F0F361CD418E}" type="presParOf" srcId="{46EB3053-7C41-4E58-B685-A5F38EBABC1B}" destId="{85E1829A-D588-4F25-AA16-E8D7539AED40}" srcOrd="6" destOrd="0" presId="urn:microsoft.com/office/officeart/2005/8/layout/cycle1"/>
    <dgm:cxn modelId="{2CCAF1DE-FD5A-466F-91C6-EEB66F1AE7D3}" type="presParOf" srcId="{46EB3053-7C41-4E58-B685-A5F38EBABC1B}" destId="{6EB7D075-7B0B-4606-A5CF-0DAC005C5A3F}" srcOrd="7" destOrd="0" presId="urn:microsoft.com/office/officeart/2005/8/layout/cycle1"/>
    <dgm:cxn modelId="{71AACEDA-E3AF-40D2-816F-B666A06335F1}" type="presParOf" srcId="{46EB3053-7C41-4E58-B685-A5F38EBABC1B}" destId="{276B1800-4378-41F2-9D76-6FFC72231A56}" srcOrd="8" destOrd="0" presId="urn:microsoft.com/office/officeart/2005/8/layout/cycle1"/>
    <dgm:cxn modelId="{00E64461-30F0-4672-AFEA-7D4BFE64A623}" type="presParOf" srcId="{46EB3053-7C41-4E58-B685-A5F38EBABC1B}" destId="{B49147FD-B296-455F-BCD3-23B9E75EAD63}" srcOrd="9" destOrd="0" presId="urn:microsoft.com/office/officeart/2005/8/layout/cycle1"/>
    <dgm:cxn modelId="{674EE1AD-0282-4204-AC7F-D8AB9D994E1F}" type="presParOf" srcId="{46EB3053-7C41-4E58-B685-A5F38EBABC1B}" destId="{D512E328-560D-4785-8F30-2CCB0D842DC1}" srcOrd="10" destOrd="0" presId="urn:microsoft.com/office/officeart/2005/8/layout/cycle1"/>
    <dgm:cxn modelId="{2F41E63A-853D-4C24-8BF7-6EA161BFBCE7}" type="presParOf" srcId="{46EB3053-7C41-4E58-B685-A5F38EBABC1B}" destId="{52F941B4-1E3F-4B8F-AD7E-660C4EB5F57E}" srcOrd="11"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12899-5894-4829-A61E-710D54AD6D2E}">
      <dsp:nvSpPr>
        <dsp:cNvPr id="0" name=""/>
        <dsp:cNvSpPr/>
      </dsp:nvSpPr>
      <dsp:spPr>
        <a:xfrm>
          <a:off x="1793327" y="32927"/>
          <a:ext cx="525150" cy="525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XCCW Joined 1a" panose="03050602040000000000" pitchFamily="66" charset="0"/>
            </a:rPr>
            <a:t>Assess</a:t>
          </a:r>
        </a:p>
      </dsp:txBody>
      <dsp:txXfrm>
        <a:off x="1793327" y="32927"/>
        <a:ext cx="525150" cy="525150"/>
      </dsp:txXfrm>
    </dsp:sp>
    <dsp:sp modelId="{21C1ADC1-535E-4952-995B-B4CDA3D31F14}">
      <dsp:nvSpPr>
        <dsp:cNvPr id="0" name=""/>
        <dsp:cNvSpPr/>
      </dsp:nvSpPr>
      <dsp:spPr>
        <a:xfrm>
          <a:off x="868563" y="-116"/>
          <a:ext cx="1482958" cy="1482958"/>
        </a:xfrm>
        <a:prstGeom prst="circularArrow">
          <a:avLst>
            <a:gd name="adj1" fmla="val 6905"/>
            <a:gd name="adj2" fmla="val 465618"/>
            <a:gd name="adj3" fmla="val 548296"/>
            <a:gd name="adj4" fmla="val 20586086"/>
            <a:gd name="adj5" fmla="val 8056"/>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4CF82A-5257-4FEC-B7C1-78EFC312CFB7}">
      <dsp:nvSpPr>
        <dsp:cNvPr id="0" name=""/>
        <dsp:cNvSpPr/>
      </dsp:nvSpPr>
      <dsp:spPr>
        <a:xfrm>
          <a:off x="1793327" y="924647"/>
          <a:ext cx="525150" cy="525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XCCW Joined 1a" panose="03050602040000000000" pitchFamily="66" charset="0"/>
            </a:rPr>
            <a:t>Plan</a:t>
          </a:r>
        </a:p>
      </dsp:txBody>
      <dsp:txXfrm>
        <a:off x="1793327" y="924647"/>
        <a:ext cx="525150" cy="525150"/>
      </dsp:txXfrm>
    </dsp:sp>
    <dsp:sp modelId="{0FD147CA-83F4-4652-A2F3-55EAD5FE7F6F}">
      <dsp:nvSpPr>
        <dsp:cNvPr id="0" name=""/>
        <dsp:cNvSpPr/>
      </dsp:nvSpPr>
      <dsp:spPr>
        <a:xfrm>
          <a:off x="868563" y="-116"/>
          <a:ext cx="1482958" cy="1482958"/>
        </a:xfrm>
        <a:prstGeom prst="circularArrow">
          <a:avLst>
            <a:gd name="adj1" fmla="val 6905"/>
            <a:gd name="adj2" fmla="val 465618"/>
            <a:gd name="adj3" fmla="val 5948296"/>
            <a:gd name="adj4" fmla="val 4386086"/>
            <a:gd name="adj5" fmla="val 8056"/>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B7D075-7B0B-4606-A5CF-0DAC005C5A3F}">
      <dsp:nvSpPr>
        <dsp:cNvPr id="0" name=""/>
        <dsp:cNvSpPr/>
      </dsp:nvSpPr>
      <dsp:spPr>
        <a:xfrm>
          <a:off x="901607" y="924647"/>
          <a:ext cx="525150" cy="525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XCCW Joined 1a" panose="03050602040000000000" pitchFamily="66" charset="0"/>
            </a:rPr>
            <a:t>Do</a:t>
          </a:r>
        </a:p>
      </dsp:txBody>
      <dsp:txXfrm>
        <a:off x="901607" y="924647"/>
        <a:ext cx="525150" cy="525150"/>
      </dsp:txXfrm>
    </dsp:sp>
    <dsp:sp modelId="{276B1800-4378-41F2-9D76-6FFC72231A56}">
      <dsp:nvSpPr>
        <dsp:cNvPr id="0" name=""/>
        <dsp:cNvSpPr/>
      </dsp:nvSpPr>
      <dsp:spPr>
        <a:xfrm>
          <a:off x="868563" y="-116"/>
          <a:ext cx="1482958" cy="1482958"/>
        </a:xfrm>
        <a:prstGeom prst="circularArrow">
          <a:avLst>
            <a:gd name="adj1" fmla="val 6905"/>
            <a:gd name="adj2" fmla="val 465618"/>
            <a:gd name="adj3" fmla="val 11348296"/>
            <a:gd name="adj4" fmla="val 9786086"/>
            <a:gd name="adj5" fmla="val 8056"/>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2E328-560D-4785-8F30-2CCB0D842DC1}">
      <dsp:nvSpPr>
        <dsp:cNvPr id="0" name=""/>
        <dsp:cNvSpPr/>
      </dsp:nvSpPr>
      <dsp:spPr>
        <a:xfrm>
          <a:off x="901607" y="32927"/>
          <a:ext cx="525150" cy="525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latin typeface="XCCW Joined 1a" panose="03050602040000000000" pitchFamily="66" charset="0"/>
            </a:rPr>
            <a:t>Review</a:t>
          </a:r>
        </a:p>
      </dsp:txBody>
      <dsp:txXfrm>
        <a:off x="901607" y="32927"/>
        <a:ext cx="525150" cy="525150"/>
      </dsp:txXfrm>
    </dsp:sp>
    <dsp:sp modelId="{52F941B4-1E3F-4B8F-AD7E-660C4EB5F57E}">
      <dsp:nvSpPr>
        <dsp:cNvPr id="0" name=""/>
        <dsp:cNvSpPr/>
      </dsp:nvSpPr>
      <dsp:spPr>
        <a:xfrm>
          <a:off x="868563" y="-116"/>
          <a:ext cx="1482958" cy="1482958"/>
        </a:xfrm>
        <a:prstGeom prst="circularArrow">
          <a:avLst>
            <a:gd name="adj1" fmla="val 6905"/>
            <a:gd name="adj2" fmla="val 465618"/>
            <a:gd name="adj3" fmla="val 16748296"/>
            <a:gd name="adj4" fmla="val 15186086"/>
            <a:gd name="adj5" fmla="val 8056"/>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10</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Sian Leivers</cp:lastModifiedBy>
  <cp:revision>6</cp:revision>
  <cp:lastPrinted>2024-10-23T16:25:00Z</cp:lastPrinted>
  <dcterms:created xsi:type="dcterms:W3CDTF">2024-10-23T16:22:00Z</dcterms:created>
  <dcterms:modified xsi:type="dcterms:W3CDTF">2024-12-18T15:05:00Z</dcterms:modified>
</cp:coreProperties>
</file>